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D79" w:rsidRPr="00A72D79" w:rsidRDefault="00EF2D2C" w:rsidP="00A72D7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2D79">
        <w:rPr>
          <w:rFonts w:ascii="Times" w:eastAsia="Calibri" w:hAnsi="Times" w:cs="Times New Roman"/>
          <w:b/>
          <w:sz w:val="28"/>
          <w:szCs w:val="28"/>
        </w:rPr>
        <w:t xml:space="preserve"> </w:t>
      </w:r>
      <w:r w:rsidR="0066302A" w:rsidRPr="00A72D79">
        <w:rPr>
          <w:rFonts w:ascii="Times" w:eastAsia="Calibri" w:hAnsi="Times" w:cs="Times New Roman"/>
          <w:b/>
          <w:sz w:val="28"/>
          <w:szCs w:val="28"/>
        </w:rPr>
        <w:t>Доклад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 xml:space="preserve"> выступления на 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 xml:space="preserve"> Коллеги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A72D79" w:rsidRPr="00A72D79">
        <w:rPr>
          <w:rFonts w:ascii="Times New Roman" w:eastAsia="Calibri" w:hAnsi="Times New Roman" w:cs="Times New Roman"/>
          <w:b/>
          <w:sz w:val="28"/>
          <w:szCs w:val="28"/>
        </w:rPr>
        <w:t xml:space="preserve"> Управления Федерального казначейства по Сахалинской области </w:t>
      </w:r>
    </w:p>
    <w:p w:rsidR="00A72D79" w:rsidRPr="00A72D79" w:rsidRDefault="00A72D79" w:rsidP="00A72D7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A72D79">
        <w:rPr>
          <w:rFonts w:ascii="Times New Roman" w:eastAsia="Calibri" w:hAnsi="Times New Roman" w:cs="Times New Roman"/>
          <w:b/>
          <w:sz w:val="28"/>
          <w:szCs w:val="28"/>
        </w:rPr>
        <w:t>27 ноября 2015 года</w:t>
      </w:r>
    </w:p>
    <w:p w:rsidR="0066302A" w:rsidRPr="00A72D79" w:rsidRDefault="00A72D79" w:rsidP="00A72D79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 w:rsidRPr="00A72D79">
        <w:rPr>
          <w:rFonts w:ascii="Times New Roman" w:eastAsia="Calibri" w:hAnsi="Times New Roman" w:cs="Times New Roman"/>
          <w:b/>
          <w:sz w:val="28"/>
          <w:szCs w:val="28"/>
        </w:rPr>
        <w:t>по вопрос</w:t>
      </w:r>
      <w:r w:rsidRPr="00A72D79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A72D79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74F3C" w:rsidRPr="00280091" w:rsidRDefault="00280091" w:rsidP="00A72D79">
      <w:pPr>
        <w:jc w:val="center"/>
        <w:rPr>
          <w:rFonts w:ascii="Times" w:eastAsia="Calibri" w:hAnsi="Times" w:cs="Times New Roman"/>
          <w:b/>
          <w:sz w:val="28"/>
          <w:szCs w:val="28"/>
        </w:rPr>
      </w:pPr>
      <w:r w:rsidRPr="00280091">
        <w:rPr>
          <w:rFonts w:ascii="Times" w:eastAsia="Calibri" w:hAnsi="Times" w:cs="Times New Roman"/>
          <w:b/>
          <w:sz w:val="28"/>
          <w:szCs w:val="28"/>
        </w:rPr>
        <w:t>«</w:t>
      </w:r>
      <w:r w:rsidR="0066302A" w:rsidRPr="00280091">
        <w:rPr>
          <w:rFonts w:ascii="Times" w:eastAsia="Calibri" w:hAnsi="Times" w:cs="Times New Roman"/>
          <w:b/>
          <w:sz w:val="28"/>
          <w:szCs w:val="28"/>
        </w:rPr>
        <w:t>Об итогах проверки</w:t>
      </w:r>
      <w:r w:rsidR="00174F3C" w:rsidRPr="00280091">
        <w:rPr>
          <w:rFonts w:ascii="Times" w:eastAsia="Calibri" w:hAnsi="Times" w:cs="Times New Roman"/>
          <w:b/>
          <w:sz w:val="28"/>
          <w:szCs w:val="28"/>
        </w:rPr>
        <w:t xml:space="preserve"> полноты и достоверности справок о доходах, расходах, об имуществе и обязательствах имущественного характера, представленных государственными гражданскими служащими УФК по Сахалинской области за 2014 год</w:t>
      </w:r>
      <w:r w:rsidRPr="00280091">
        <w:rPr>
          <w:rFonts w:ascii="Times" w:eastAsia="Calibri" w:hAnsi="Times" w:cs="Times New Roman"/>
          <w:b/>
          <w:sz w:val="28"/>
          <w:szCs w:val="28"/>
        </w:rPr>
        <w:t>»</w:t>
      </w:r>
    </w:p>
    <w:p w:rsidR="00B075A6" w:rsidRDefault="00B075A6" w:rsidP="00A72D79">
      <w:pPr>
        <w:jc w:val="center"/>
        <w:rPr>
          <w:rFonts w:ascii="Times" w:eastAsia="Calibri" w:hAnsi="Times" w:cs="Times New Roman"/>
          <w:b/>
          <w:sz w:val="28"/>
          <w:szCs w:val="28"/>
        </w:rPr>
      </w:pPr>
    </w:p>
    <w:p w:rsidR="00280091" w:rsidRPr="00280091" w:rsidRDefault="00280091" w:rsidP="00280091">
      <w:pPr>
        <w:spacing w:line="360" w:lineRule="auto"/>
        <w:jc w:val="center"/>
        <w:rPr>
          <w:rFonts w:ascii="Times" w:eastAsia="Calibri" w:hAnsi="Times" w:cs="Times New Roman"/>
          <w:b/>
          <w:sz w:val="28"/>
          <w:szCs w:val="28"/>
        </w:rPr>
      </w:pPr>
      <w:r w:rsidRPr="00280091">
        <w:rPr>
          <w:rFonts w:ascii="Times" w:eastAsia="Calibri" w:hAnsi="Times" w:cs="Times New Roman"/>
          <w:b/>
          <w:sz w:val="28"/>
          <w:szCs w:val="28"/>
        </w:rPr>
        <w:t>Начальник отдела кадров УФК по Сахалинской области</w:t>
      </w:r>
    </w:p>
    <w:p w:rsidR="00280091" w:rsidRPr="00280091" w:rsidRDefault="00280091" w:rsidP="00280091">
      <w:pPr>
        <w:spacing w:line="360" w:lineRule="auto"/>
        <w:jc w:val="center"/>
        <w:rPr>
          <w:rFonts w:ascii="Times" w:eastAsia="Calibri" w:hAnsi="Times" w:cs="Times New Roman"/>
          <w:b/>
          <w:sz w:val="28"/>
          <w:szCs w:val="28"/>
        </w:rPr>
      </w:pPr>
      <w:r w:rsidRPr="00280091">
        <w:rPr>
          <w:rFonts w:ascii="Times" w:eastAsia="Calibri" w:hAnsi="Times" w:cs="Times New Roman"/>
          <w:b/>
          <w:sz w:val="28"/>
          <w:szCs w:val="28"/>
        </w:rPr>
        <w:t>Ирина Валентиновна Дудиловская</w:t>
      </w:r>
    </w:p>
    <w:p w:rsidR="0063645B" w:rsidRPr="00280091" w:rsidRDefault="0063645B" w:rsidP="00280091">
      <w:pPr>
        <w:spacing w:line="360" w:lineRule="auto"/>
        <w:jc w:val="center"/>
        <w:rPr>
          <w:rFonts w:ascii="Times" w:eastAsia="Calibri" w:hAnsi="Times" w:cs="Times New Roman"/>
          <w:b/>
          <w:sz w:val="28"/>
          <w:szCs w:val="28"/>
        </w:rPr>
      </w:pPr>
    </w:p>
    <w:p w:rsidR="00174F3C" w:rsidRPr="00280091" w:rsidRDefault="00174F3C" w:rsidP="00280091">
      <w:pPr>
        <w:spacing w:line="36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коллеги!</w:t>
      </w:r>
    </w:p>
    <w:p w:rsidR="0066302A" w:rsidRPr="00280091" w:rsidRDefault="00174F3C" w:rsidP="0028009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 w:val="0"/>
          <w:bCs w:val="0"/>
        </w:rPr>
      </w:pPr>
      <w:r w:rsidRPr="00280091">
        <w:rPr>
          <w:rFonts w:ascii="Times New Roman" w:eastAsia="Times New Roman" w:hAnsi="Times New Roman" w:cs="Times New Roman"/>
          <w:b w:val="0"/>
          <w:lang w:eastAsia="ru-RU"/>
        </w:rPr>
        <w:t>Обязанность государственного гражданского служащего подавать сведения о  доходах, расходах, об имуществе и обязательствах имущественного характера, сво</w:t>
      </w:r>
      <w:r w:rsidR="00AE4FC6" w:rsidRPr="00280091">
        <w:rPr>
          <w:rFonts w:ascii="Times New Roman" w:eastAsia="Times New Roman" w:hAnsi="Times New Roman" w:cs="Times New Roman"/>
          <w:b w:val="0"/>
          <w:lang w:eastAsia="ru-RU"/>
        </w:rPr>
        <w:t>их и членов его  семьи</w:t>
      </w:r>
      <w:r w:rsidR="00284C5E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(далее – сведения о доходах)</w:t>
      </w:r>
      <w:r w:rsidR="00AE4FC6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, если </w:t>
      </w:r>
      <w:r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должность включена в соответствующий перечень, установлена в </w:t>
      </w:r>
      <w:r w:rsidR="00AE4FC6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российском </w:t>
      </w:r>
      <w:r w:rsidRPr="00280091">
        <w:rPr>
          <w:rFonts w:ascii="Times New Roman" w:eastAsia="Times New Roman" w:hAnsi="Times New Roman" w:cs="Times New Roman"/>
          <w:b w:val="0"/>
          <w:lang w:eastAsia="ru-RU"/>
        </w:rPr>
        <w:t>законодательстве рядом нормативно-правовых актов: Федеральным законом от 27.07.2014 года № 79-ФЗ</w:t>
      </w:r>
      <w:r w:rsidR="0066302A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</w:t>
      </w:r>
      <w:r w:rsidR="0066302A" w:rsidRPr="00280091">
        <w:rPr>
          <w:b w:val="0"/>
        </w:rPr>
        <w:t>«О государственной гражданской службе Российской Федерации»</w:t>
      </w:r>
      <w:r w:rsidRPr="00280091">
        <w:rPr>
          <w:rFonts w:ascii="Times New Roman" w:eastAsia="Times New Roman" w:hAnsi="Times New Roman" w:cs="Times New Roman"/>
          <w:b w:val="0"/>
          <w:lang w:eastAsia="ru-RU"/>
        </w:rPr>
        <w:t>, Федеральным законом от 25.12.2008 года № 273-ФЗ</w:t>
      </w:r>
      <w:r w:rsidR="0066302A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«О противодействии коррупции»</w:t>
      </w:r>
      <w:r w:rsidRPr="00280091">
        <w:rPr>
          <w:rFonts w:ascii="Times New Roman" w:eastAsia="Times New Roman" w:hAnsi="Times New Roman" w:cs="Times New Roman"/>
          <w:b w:val="0"/>
          <w:lang w:eastAsia="ru-RU"/>
        </w:rPr>
        <w:t>, Указом Президента Российской Федерации от 18.05.2009 года № 559</w:t>
      </w:r>
      <w:r w:rsidR="0066302A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</w:t>
      </w:r>
      <w:r w:rsidR="0066302A" w:rsidRPr="00280091">
        <w:rPr>
          <w:rFonts w:ascii="Times New Roman" w:hAnsi="Times New Roman" w:cs="Times New Roman"/>
          <w:b w:val="0"/>
          <w:bCs w:val="0"/>
        </w:rPr>
        <w:t xml:space="preserve">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 </w:t>
      </w:r>
      <w:r w:rsidR="0066302A" w:rsidRPr="0066302A">
        <w:rPr>
          <w:rFonts w:ascii="Times New Roman" w:hAnsi="Times New Roman" w:cs="Times New Roman"/>
          <w:b w:val="0"/>
        </w:rPr>
        <w:t xml:space="preserve">(вместе с </w:t>
      </w:r>
      <w:r w:rsidR="0066302A" w:rsidRPr="00280091">
        <w:rPr>
          <w:rFonts w:ascii="Times New Roman" w:hAnsi="Times New Roman" w:cs="Times New Roman"/>
          <w:b w:val="0"/>
        </w:rPr>
        <w:t>«</w:t>
      </w:r>
      <w:r w:rsidR="0066302A" w:rsidRPr="0066302A">
        <w:rPr>
          <w:rFonts w:ascii="Times New Roman" w:hAnsi="Times New Roman" w:cs="Times New Roman"/>
          <w:b w:val="0"/>
        </w:rPr>
        <w:t>Положением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</w:t>
      </w:r>
      <w:r w:rsidR="0066302A" w:rsidRPr="00280091">
        <w:rPr>
          <w:rFonts w:ascii="Times New Roman" w:hAnsi="Times New Roman" w:cs="Times New Roman"/>
          <w:b w:val="0"/>
        </w:rPr>
        <w:t>ьствах имущественного характера</w:t>
      </w:r>
      <w:r w:rsidR="0066302A" w:rsidRPr="0066302A">
        <w:rPr>
          <w:rFonts w:ascii="Times New Roman" w:hAnsi="Times New Roman" w:cs="Times New Roman"/>
          <w:b w:val="0"/>
        </w:rPr>
        <w:t>)</w:t>
      </w:r>
      <w:r w:rsidR="0066302A" w:rsidRPr="00280091">
        <w:rPr>
          <w:rFonts w:ascii="Times New Roman" w:hAnsi="Times New Roman" w:cs="Times New Roman"/>
          <w:b w:val="0"/>
        </w:rPr>
        <w:t>»</w:t>
      </w:r>
      <w:r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и </w:t>
      </w:r>
      <w:r w:rsidR="00AE4FC6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Приказом Федерального казначейства от </w:t>
      </w:r>
      <w:r w:rsidR="0066302A" w:rsidRPr="00280091">
        <w:rPr>
          <w:rFonts w:ascii="Times New Roman" w:eastAsia="Times New Roman" w:hAnsi="Times New Roman" w:cs="Times New Roman"/>
          <w:b w:val="0"/>
          <w:lang w:eastAsia="ru-RU"/>
        </w:rPr>
        <w:t>3</w:t>
      </w:r>
      <w:r w:rsidR="00AE4FC6" w:rsidRPr="00280091">
        <w:rPr>
          <w:rFonts w:ascii="Times New Roman" w:eastAsia="Times New Roman" w:hAnsi="Times New Roman" w:cs="Times New Roman"/>
          <w:b w:val="0"/>
          <w:lang w:eastAsia="ru-RU"/>
        </w:rPr>
        <w:t>1.08.2009 года № 6н</w:t>
      </w:r>
      <w:r w:rsidR="0066302A" w:rsidRPr="00280091">
        <w:rPr>
          <w:rFonts w:ascii="Times New Roman" w:eastAsia="Times New Roman" w:hAnsi="Times New Roman" w:cs="Times New Roman"/>
          <w:b w:val="0"/>
          <w:lang w:eastAsia="ru-RU"/>
        </w:rPr>
        <w:t xml:space="preserve"> </w:t>
      </w:r>
      <w:r w:rsidR="0066302A" w:rsidRPr="00280091">
        <w:rPr>
          <w:rFonts w:ascii="Times New Roman" w:hAnsi="Times New Roman" w:cs="Times New Roman"/>
          <w:b w:val="0"/>
          <w:bCs w:val="0"/>
        </w:rPr>
        <w:t xml:space="preserve">«Об утверждении Перечня должностей федеральной государственной </w:t>
      </w:r>
      <w:r w:rsidR="0066302A" w:rsidRPr="00280091">
        <w:rPr>
          <w:rFonts w:ascii="Times New Roman" w:hAnsi="Times New Roman" w:cs="Times New Roman"/>
          <w:b w:val="0"/>
          <w:bCs w:val="0"/>
        </w:rPr>
        <w:lastRenderedPageBreak/>
        <w:t>гражданской службы в Федеральном казначействе,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</w:p>
    <w:p w:rsidR="003C39FC" w:rsidRPr="00280091" w:rsidRDefault="0066302A" w:rsidP="0028009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645B" w:rsidRPr="00280091">
        <w:rPr>
          <w:rFonts w:ascii="Times New Roman" w:hAnsi="Times New Roman" w:cs="Times New Roman"/>
          <w:sz w:val="28"/>
          <w:szCs w:val="28"/>
        </w:rPr>
        <w:t>С 1 января 2015 года вступил в силу Указ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согласно которому изменилась форма справки о доходах</w:t>
      </w:r>
      <w:r w:rsidR="003C39FC" w:rsidRPr="00280091">
        <w:rPr>
          <w:rFonts w:ascii="Times New Roman" w:hAnsi="Times New Roman" w:cs="Times New Roman"/>
          <w:sz w:val="28"/>
          <w:szCs w:val="28"/>
        </w:rPr>
        <w:t xml:space="preserve"> далее – справка)</w:t>
      </w:r>
      <w:r w:rsidR="0063645B" w:rsidRPr="00280091">
        <w:rPr>
          <w:rFonts w:ascii="Times New Roman" w:hAnsi="Times New Roman" w:cs="Times New Roman"/>
          <w:sz w:val="28"/>
          <w:szCs w:val="28"/>
        </w:rPr>
        <w:t>.</w:t>
      </w:r>
      <w:r w:rsidR="0063645B" w:rsidRPr="0028009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39FC" w:rsidRPr="00280091" w:rsidRDefault="00F164A8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>Новая форма справки объединила в себе сведения о доходах и расходах, форма единая как для ГГС, так и для подачи сведений на членов семьи. Гражданин, претендующий на замещение должности ГГС, обязан заполнить аналогичную форму с</w:t>
      </w:r>
      <w:r w:rsidR="003C39FC" w:rsidRPr="00280091">
        <w:rPr>
          <w:rFonts w:ascii="Times New Roman" w:hAnsi="Times New Roman" w:cs="Times New Roman"/>
          <w:bCs/>
          <w:sz w:val="28"/>
          <w:szCs w:val="28"/>
        </w:rPr>
        <w:t xml:space="preserve">правки. </w:t>
      </w:r>
    </w:p>
    <w:p w:rsidR="003C39FC" w:rsidRPr="00280091" w:rsidRDefault="003C39FC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>И</w:t>
      </w:r>
      <w:r w:rsidR="00F164A8" w:rsidRPr="00280091">
        <w:rPr>
          <w:rFonts w:ascii="Times New Roman" w:hAnsi="Times New Roman" w:cs="Times New Roman"/>
          <w:bCs/>
          <w:sz w:val="28"/>
          <w:szCs w:val="28"/>
        </w:rPr>
        <w:t>зменился титульный лист справки</w:t>
      </w:r>
      <w:r w:rsidRPr="00280091">
        <w:rPr>
          <w:rFonts w:ascii="Times New Roman" w:hAnsi="Times New Roman" w:cs="Times New Roman"/>
          <w:bCs/>
          <w:sz w:val="28"/>
          <w:szCs w:val="28"/>
        </w:rPr>
        <w:t>, увеличился объем персональных данных, который ГГС должен указать о себе/члене семьи.</w:t>
      </w:r>
    </w:p>
    <w:p w:rsidR="003C39FC" w:rsidRPr="00280091" w:rsidRDefault="003C39FC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 xml:space="preserve">В разделе 1 «Сведения о доходах» доход от педагогической и научной деятельности был объединен в один пункт. </w:t>
      </w:r>
    </w:p>
    <w:p w:rsidR="003C39FC" w:rsidRPr="00280091" w:rsidRDefault="003C39FC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>В новую единую форму справки вошел раздел о расходах (раздел 2).</w:t>
      </w:r>
    </w:p>
    <w:p w:rsidR="003C39FC" w:rsidRPr="00280091" w:rsidRDefault="003C39FC" w:rsidP="002800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 xml:space="preserve">          В разделе о недвижимом имуществе дачи и жилые дома были объединены в один пункт. </w:t>
      </w:r>
    </w:p>
    <w:p w:rsidR="003C39FC" w:rsidRPr="00280091" w:rsidRDefault="003C39FC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 xml:space="preserve">Из раздела о транспортных средствах были </w:t>
      </w:r>
      <w:r w:rsidR="00FD3AC8" w:rsidRPr="00280091">
        <w:rPr>
          <w:rFonts w:ascii="Times New Roman" w:hAnsi="Times New Roman" w:cs="Times New Roman"/>
          <w:bCs/>
          <w:sz w:val="28"/>
          <w:szCs w:val="28"/>
        </w:rPr>
        <w:t>исключены</w:t>
      </w:r>
      <w:r w:rsidRPr="00280091">
        <w:rPr>
          <w:rFonts w:ascii="Times New Roman" w:hAnsi="Times New Roman" w:cs="Times New Roman"/>
          <w:bCs/>
          <w:sz w:val="28"/>
          <w:szCs w:val="28"/>
        </w:rPr>
        <w:t xml:space="preserve"> прицепы.</w:t>
      </w:r>
    </w:p>
    <w:p w:rsidR="003C39FC" w:rsidRPr="00280091" w:rsidRDefault="003C39FC" w:rsidP="002800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 xml:space="preserve">          В разделе про банковские счета</w:t>
      </w:r>
      <w:r w:rsidRPr="00280091">
        <w:rPr>
          <w:rFonts w:ascii="Times New Roman" w:hAnsi="Times New Roman" w:cs="Times New Roman"/>
          <w:sz w:val="28"/>
          <w:szCs w:val="28"/>
        </w:rPr>
        <w:t xml:space="preserve"> </w:t>
      </w:r>
      <w:r w:rsidR="00FD3AC8" w:rsidRPr="00280091">
        <w:rPr>
          <w:rFonts w:ascii="Times New Roman" w:hAnsi="Times New Roman" w:cs="Times New Roman"/>
          <w:sz w:val="28"/>
          <w:szCs w:val="28"/>
        </w:rPr>
        <w:t>исключена графа</w:t>
      </w:r>
      <w:r w:rsidRPr="00280091">
        <w:rPr>
          <w:rFonts w:ascii="Times New Roman" w:hAnsi="Times New Roman" w:cs="Times New Roman"/>
          <w:sz w:val="28"/>
          <w:szCs w:val="28"/>
        </w:rPr>
        <w:t xml:space="preserve"> номер счета. Появилась новая графа – «Сумма поступивших насчет денежных средств», которая заполняется не всегда, в справке приводится сноска, при каких условиях эта графа заполняется и в каком порядке.</w:t>
      </w:r>
    </w:p>
    <w:p w:rsidR="00284C5E" w:rsidRPr="00280091" w:rsidRDefault="003C39FC" w:rsidP="0028009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091">
        <w:rPr>
          <w:rFonts w:ascii="Times New Roman" w:hAnsi="Times New Roman" w:cs="Times New Roman"/>
          <w:sz w:val="28"/>
          <w:szCs w:val="28"/>
        </w:rPr>
        <w:t xml:space="preserve">         Изменилось наименование последнего раздела справки -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«Срочные обязательства финансового характера».  Ранее было «Прочие обязательства». Изменилась  5 графа раздела -  «Сумма обязательства/ размер обязательства по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состоянию на отчетную дату». Необходимо указывать сумму основного  обязательства и размер обязательства по состоянию на отчетную дату. НОВОЕ – сумма обязательства больше не зависит от минимального размера оплаты труда. Указываются срочные обязательства финансового характера на сумму, РАВНУЮ ИЛИ ПРЕВЫШАЮЩУЮ 500 000 руб.</w:t>
      </w:r>
    </w:p>
    <w:p w:rsidR="00174F3C" w:rsidRPr="00280091" w:rsidRDefault="0063645B" w:rsidP="002800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0091">
        <w:rPr>
          <w:rFonts w:ascii="Times New Roman" w:hAnsi="Times New Roman" w:cs="Times New Roman"/>
          <w:bCs/>
          <w:sz w:val="28"/>
          <w:szCs w:val="28"/>
        </w:rPr>
        <w:t xml:space="preserve">Изменения также произошли в соответствии с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2 Указа Президента Российской Федерации от 23.06.2014 № 453 «О внесении изменений в некоторые акты Президента Российской Федерации по вопросам противодействия коррупции», согласно которым государственный служащий может представить уточненные сведения </w:t>
      </w:r>
      <w:r w:rsidRPr="0028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</w:t>
      </w:r>
      <w:r w:rsidR="00F164A8" w:rsidRPr="0028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одного месяца после установленного срока подачи сведений,  то есть после 30 апреля</w:t>
      </w:r>
      <w:r w:rsidRPr="0028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47276" w:rsidRPr="0028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FD3AC8" w:rsidRPr="00CF09A5" w:rsidRDefault="00174F3C" w:rsidP="00CF09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091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Сахалинской области (далее – Управление) количество государственных гражданских служащих, обязанных подать сведения о доходах за 201</w:t>
      </w:r>
      <w:r w:rsidR="00D47276" w:rsidRPr="00280091">
        <w:rPr>
          <w:rFonts w:ascii="Times New Roman" w:hAnsi="Times New Roman" w:cs="Times New Roman"/>
          <w:sz w:val="28"/>
          <w:szCs w:val="28"/>
        </w:rPr>
        <w:t>4</w:t>
      </w:r>
      <w:r w:rsidRPr="00280091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D609B6" w:rsidRPr="00280091">
        <w:rPr>
          <w:rFonts w:ascii="Times New Roman" w:hAnsi="Times New Roman" w:cs="Times New Roman"/>
          <w:sz w:val="28"/>
          <w:szCs w:val="28"/>
        </w:rPr>
        <w:t>167</w:t>
      </w:r>
      <w:r w:rsidRPr="00280091">
        <w:rPr>
          <w:rFonts w:ascii="Times New Roman" w:hAnsi="Times New Roman" w:cs="Times New Roman"/>
          <w:sz w:val="28"/>
          <w:szCs w:val="28"/>
        </w:rPr>
        <w:t xml:space="preserve">  человек. По состоянию на </w:t>
      </w:r>
      <w:r w:rsidR="00CF09A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80091">
        <w:rPr>
          <w:rFonts w:ascii="Times New Roman" w:hAnsi="Times New Roman" w:cs="Times New Roman"/>
          <w:sz w:val="28"/>
          <w:szCs w:val="28"/>
        </w:rPr>
        <w:t xml:space="preserve">30 апреля 2015 года 100 % государственных гражданских служащих Управления </w:t>
      </w:r>
      <w:r w:rsidRPr="00CF09A5">
        <w:rPr>
          <w:rFonts w:ascii="Times New Roman" w:hAnsi="Times New Roman" w:cs="Times New Roman"/>
          <w:sz w:val="28"/>
          <w:szCs w:val="28"/>
        </w:rPr>
        <w:t xml:space="preserve">отчитались о своих доходах в установленный законодательством срок. </w:t>
      </w:r>
    </w:p>
    <w:p w:rsidR="00CF09A5" w:rsidRPr="00CF09A5" w:rsidRDefault="00AE4FC6" w:rsidP="00CF09A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 w:val="0"/>
          <w:bCs w:val="0"/>
        </w:rPr>
      </w:pPr>
      <w:proofErr w:type="gramStart"/>
      <w:r w:rsidRPr="00CF09A5">
        <w:rPr>
          <w:rFonts w:ascii="Times New Roman" w:hAnsi="Times New Roman" w:cs="Times New Roman"/>
          <w:b w:val="0"/>
        </w:rPr>
        <w:t xml:space="preserve">В соответствии с Приказом Федерального  казначейства от 06.02.2015 года </w:t>
      </w:r>
      <w:r w:rsidR="00FD3AC8" w:rsidRPr="00CF09A5">
        <w:rPr>
          <w:rFonts w:ascii="Times New Roman" w:hAnsi="Times New Roman" w:cs="Times New Roman"/>
          <w:b w:val="0"/>
        </w:rPr>
        <w:t xml:space="preserve"> </w:t>
      </w:r>
      <w:r w:rsidR="00CF09A5" w:rsidRPr="00CF09A5">
        <w:rPr>
          <w:rFonts w:ascii="Times New Roman" w:hAnsi="Times New Roman" w:cs="Times New Roman"/>
          <w:b w:val="0"/>
        </w:rPr>
        <w:t xml:space="preserve">          </w:t>
      </w:r>
      <w:r w:rsidRPr="00CF09A5">
        <w:rPr>
          <w:rFonts w:ascii="Times New Roman" w:hAnsi="Times New Roman" w:cs="Times New Roman"/>
          <w:b w:val="0"/>
        </w:rPr>
        <w:t>№ 1н</w:t>
      </w:r>
      <w:r w:rsidR="00CF09A5" w:rsidRPr="00CF09A5">
        <w:rPr>
          <w:rFonts w:ascii="Times New Roman" w:hAnsi="Times New Roman" w:cs="Times New Roman"/>
          <w:b w:val="0"/>
        </w:rPr>
        <w:t xml:space="preserve"> </w:t>
      </w:r>
      <w:r w:rsidR="00CF09A5" w:rsidRPr="00CF09A5">
        <w:rPr>
          <w:rFonts w:ascii="Times New Roman" w:hAnsi="Times New Roman" w:cs="Times New Roman"/>
          <w:b w:val="0"/>
          <w:bCs w:val="0"/>
        </w:rPr>
        <w:t xml:space="preserve">«Об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</w:t>
      </w:r>
      <w:r w:rsidR="00B075A6">
        <w:rPr>
          <w:rFonts w:ascii="Times New Roman" w:hAnsi="Times New Roman" w:cs="Times New Roman"/>
          <w:b w:val="0"/>
          <w:bCs w:val="0"/>
        </w:rPr>
        <w:t>«</w:t>
      </w:r>
      <w:r w:rsidR="00CF09A5" w:rsidRPr="00CF09A5">
        <w:rPr>
          <w:rFonts w:ascii="Times New Roman" w:hAnsi="Times New Roman" w:cs="Times New Roman"/>
          <w:b w:val="0"/>
          <w:bCs w:val="0"/>
        </w:rPr>
        <w:t>Центр по обеспечению деятельности Казначейства России</w:t>
      </w:r>
      <w:r w:rsidR="00B075A6">
        <w:rPr>
          <w:rFonts w:ascii="Times New Roman" w:hAnsi="Times New Roman" w:cs="Times New Roman"/>
          <w:b w:val="0"/>
          <w:bCs w:val="0"/>
        </w:rPr>
        <w:t>»</w:t>
      </w:r>
      <w:r w:rsidR="00CF09A5" w:rsidRPr="00CF09A5">
        <w:rPr>
          <w:rFonts w:ascii="Times New Roman" w:hAnsi="Times New Roman" w:cs="Times New Roman"/>
          <w:b w:val="0"/>
          <w:bCs w:val="0"/>
        </w:rPr>
        <w:t>, а также сведений о доходах, расходах, об</w:t>
      </w:r>
      <w:proofErr w:type="gramEnd"/>
      <w:r w:rsidR="00CF09A5" w:rsidRPr="00CF09A5">
        <w:rPr>
          <w:rFonts w:ascii="Times New Roman" w:hAnsi="Times New Roman" w:cs="Times New Roman"/>
          <w:b w:val="0"/>
          <w:bCs w:val="0"/>
        </w:rPr>
        <w:t xml:space="preserve"> </w:t>
      </w:r>
      <w:proofErr w:type="gramStart"/>
      <w:r w:rsidR="00CF09A5" w:rsidRPr="00CF09A5">
        <w:rPr>
          <w:rFonts w:ascii="Times New Roman" w:hAnsi="Times New Roman" w:cs="Times New Roman"/>
          <w:b w:val="0"/>
          <w:bCs w:val="0"/>
        </w:rPr>
        <w:t xml:space="preserve">имуществе и обязательствах имущественного характера их супруг (супругов) и несовершеннолетних детей в информационно-телекоммуникационной сети </w:t>
      </w:r>
      <w:r w:rsidR="00B075A6">
        <w:rPr>
          <w:rFonts w:ascii="Times New Roman" w:hAnsi="Times New Roman" w:cs="Times New Roman"/>
          <w:b w:val="0"/>
          <w:bCs w:val="0"/>
        </w:rPr>
        <w:t>«</w:t>
      </w:r>
      <w:r w:rsidR="00CF09A5" w:rsidRPr="00CF09A5">
        <w:rPr>
          <w:rFonts w:ascii="Times New Roman" w:hAnsi="Times New Roman" w:cs="Times New Roman"/>
          <w:b w:val="0"/>
          <w:bCs w:val="0"/>
        </w:rPr>
        <w:t>Интернет»</w:t>
      </w:r>
      <w:r w:rsidRPr="00CF09A5">
        <w:rPr>
          <w:rFonts w:ascii="Times New Roman" w:hAnsi="Times New Roman" w:cs="Times New Roman"/>
          <w:b w:val="0"/>
        </w:rPr>
        <w:t xml:space="preserve">, </w:t>
      </w:r>
      <w:r w:rsidRPr="00CF09A5">
        <w:rPr>
          <w:rFonts w:ascii="Times New Roman" w:eastAsia="Times New Roman" w:hAnsi="Times New Roman" w:cs="Times New Roman"/>
          <w:b w:val="0"/>
          <w:lang w:eastAsia="ru-RU"/>
        </w:rPr>
        <w:t xml:space="preserve">сведения о доходах за 2014 год </w:t>
      </w:r>
      <w:r w:rsidR="00CF09A5" w:rsidRPr="00CF09A5">
        <w:rPr>
          <w:rFonts w:ascii="Times New Roman" w:eastAsia="Times New Roman" w:hAnsi="Times New Roman" w:cs="Times New Roman"/>
          <w:b w:val="0"/>
          <w:lang w:eastAsia="ru-RU"/>
        </w:rPr>
        <w:t xml:space="preserve">                  </w:t>
      </w:r>
      <w:r w:rsidR="00FD3AC8" w:rsidRPr="00CF09A5">
        <w:rPr>
          <w:rFonts w:ascii="Times New Roman" w:eastAsia="Times New Roman" w:hAnsi="Times New Roman" w:cs="Times New Roman"/>
          <w:b w:val="0"/>
          <w:bCs w:val="0"/>
          <w:lang w:eastAsia="ru-RU"/>
        </w:rPr>
        <w:t xml:space="preserve"> 26 государственных гражданских служащих Управления</w:t>
      </w:r>
      <w:r w:rsidR="00CF09A5" w:rsidRPr="00CF09A5">
        <w:rPr>
          <w:rFonts w:ascii="Times New Roman" w:eastAsia="Times New Roman" w:hAnsi="Times New Roman" w:cs="Times New Roman"/>
          <w:b w:val="0"/>
          <w:bCs w:val="0"/>
          <w:lang w:eastAsia="ru-RU"/>
        </w:rPr>
        <w:t xml:space="preserve">, </w:t>
      </w:r>
      <w:r w:rsidR="00CF09A5" w:rsidRPr="00CF09A5">
        <w:rPr>
          <w:rFonts w:ascii="Times New Roman" w:hAnsi="Times New Roman" w:cs="Times New Roman"/>
          <w:b w:val="0"/>
          <w:bCs w:val="0"/>
        </w:rPr>
        <w:t xml:space="preserve">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</w:t>
      </w:r>
      <w:r w:rsidR="00CF09A5" w:rsidRPr="00CF09A5">
        <w:rPr>
          <w:rFonts w:ascii="Times New Roman" w:hAnsi="Times New Roman" w:cs="Times New Roman"/>
          <w:b w:val="0"/>
          <w:bCs w:val="0"/>
        </w:rPr>
        <w:lastRenderedPageBreak/>
        <w:t>органа, образованного в территориальном органе Федерального казначейства, в полномочия которого входит:</w:t>
      </w:r>
      <w:proofErr w:type="gramEnd"/>
    </w:p>
    <w:p w:rsidR="00CF09A5" w:rsidRPr="00CF09A5" w:rsidRDefault="00CF09A5" w:rsidP="00CF09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9A5">
        <w:rPr>
          <w:rFonts w:ascii="Times New Roman" w:hAnsi="Times New Roman" w:cs="Times New Roman"/>
          <w:sz w:val="28"/>
          <w:szCs w:val="28"/>
        </w:rP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CF09A5" w:rsidRPr="00CF09A5" w:rsidRDefault="00CF09A5" w:rsidP="00CF09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9A5">
        <w:rPr>
          <w:rFonts w:ascii="Times New Roman" w:hAnsi="Times New Roman" w:cs="Times New Roman"/>
          <w:sz w:val="28"/>
          <w:szCs w:val="28"/>
        </w:rPr>
        <w:t>осуществление государственных закупок;</w:t>
      </w:r>
    </w:p>
    <w:p w:rsidR="00CF09A5" w:rsidRPr="00CF09A5" w:rsidRDefault="00CF09A5" w:rsidP="00CF09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09A5">
        <w:rPr>
          <w:rFonts w:ascii="Times New Roman" w:hAnsi="Times New Roman" w:cs="Times New Roman"/>
          <w:sz w:val="28"/>
          <w:szCs w:val="28"/>
        </w:rPr>
        <w:t xml:space="preserve"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казначейства, </w:t>
      </w:r>
      <w:r w:rsidR="00AE4FC6" w:rsidRPr="00CF0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были размещены на официальном </w:t>
      </w:r>
      <w:r w:rsidR="00FD3AC8" w:rsidRPr="00CF0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</w:t>
      </w:r>
      <w:r w:rsidR="00AE4FC6" w:rsidRPr="00CF09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Управления в установленный срок.</w:t>
      </w:r>
    </w:p>
    <w:p w:rsidR="00174F3C" w:rsidRPr="00CF09A5" w:rsidRDefault="00AE4FC6" w:rsidP="00CF09A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09A5">
        <w:rPr>
          <w:rFonts w:ascii="Times New Roman" w:hAnsi="Times New Roman" w:cs="Times New Roman"/>
          <w:sz w:val="28"/>
          <w:szCs w:val="28"/>
        </w:rPr>
        <w:t xml:space="preserve"> </w:t>
      </w:r>
      <w:r w:rsidR="00174F3C" w:rsidRPr="00CF09A5">
        <w:rPr>
          <w:rFonts w:ascii="Times New Roman" w:hAnsi="Times New Roman" w:cs="Times New Roman"/>
          <w:sz w:val="28"/>
          <w:szCs w:val="28"/>
        </w:rPr>
        <w:t>По состоянию на 31 мая 2015</w:t>
      </w:r>
      <w:r w:rsidR="00B075A6">
        <w:rPr>
          <w:rFonts w:ascii="Times New Roman" w:hAnsi="Times New Roman" w:cs="Times New Roman"/>
          <w:sz w:val="28"/>
          <w:szCs w:val="28"/>
        </w:rPr>
        <w:t xml:space="preserve"> </w:t>
      </w:r>
      <w:r w:rsidR="00174F3C" w:rsidRPr="00CF09A5">
        <w:rPr>
          <w:rFonts w:ascii="Times New Roman" w:hAnsi="Times New Roman" w:cs="Times New Roman"/>
          <w:sz w:val="28"/>
          <w:szCs w:val="28"/>
        </w:rPr>
        <w:t>года количество государственных гражданских служащих, подавших уточненные сведения о доходах</w:t>
      </w:r>
      <w:r w:rsidR="00D609B6" w:rsidRPr="00CF09A5">
        <w:rPr>
          <w:rFonts w:ascii="Times New Roman" w:hAnsi="Times New Roman" w:cs="Times New Roman"/>
          <w:sz w:val="28"/>
          <w:szCs w:val="28"/>
        </w:rPr>
        <w:t xml:space="preserve"> за 2014 год</w:t>
      </w:r>
      <w:r w:rsidR="00174F3C" w:rsidRPr="00CF09A5">
        <w:rPr>
          <w:rFonts w:ascii="Times New Roman" w:hAnsi="Times New Roman" w:cs="Times New Roman"/>
          <w:sz w:val="28"/>
          <w:szCs w:val="28"/>
        </w:rPr>
        <w:t xml:space="preserve">, </w:t>
      </w:r>
      <w:r w:rsidR="00CF09A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74F3C" w:rsidRPr="00CF09A5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D47276" w:rsidRPr="00CF09A5">
        <w:rPr>
          <w:rFonts w:ascii="Times New Roman" w:hAnsi="Times New Roman" w:cs="Times New Roman"/>
          <w:sz w:val="28"/>
          <w:szCs w:val="28"/>
        </w:rPr>
        <w:t>3</w:t>
      </w:r>
      <w:r w:rsidR="00174F3C" w:rsidRPr="00CF09A5">
        <w:rPr>
          <w:rFonts w:ascii="Times New Roman" w:hAnsi="Times New Roman" w:cs="Times New Roman"/>
          <w:sz w:val="28"/>
          <w:szCs w:val="28"/>
        </w:rPr>
        <w:t xml:space="preserve"> </w:t>
      </w:r>
      <w:r w:rsidR="0063645B" w:rsidRPr="00CF09A5">
        <w:rPr>
          <w:rFonts w:ascii="Times New Roman" w:hAnsi="Times New Roman" w:cs="Times New Roman"/>
          <w:sz w:val="28"/>
          <w:szCs w:val="28"/>
        </w:rPr>
        <w:t>человек</w:t>
      </w:r>
      <w:r w:rsidR="00D47276" w:rsidRPr="00CF09A5">
        <w:rPr>
          <w:rFonts w:ascii="Times New Roman" w:hAnsi="Times New Roman" w:cs="Times New Roman"/>
          <w:sz w:val="28"/>
          <w:szCs w:val="28"/>
        </w:rPr>
        <w:t>а</w:t>
      </w:r>
      <w:r w:rsidR="00FD3AC8" w:rsidRPr="00CF09A5">
        <w:rPr>
          <w:rFonts w:ascii="Times New Roman" w:hAnsi="Times New Roman" w:cs="Times New Roman"/>
          <w:sz w:val="28"/>
          <w:szCs w:val="28"/>
        </w:rPr>
        <w:t>.</w:t>
      </w:r>
    </w:p>
    <w:p w:rsidR="00174F3C" w:rsidRPr="00280091" w:rsidRDefault="00174F3C" w:rsidP="00CF09A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Российской Федерации от 21.09.2009 года № 1065 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соблюдению федеральными государственными служащими требований к слу</w:t>
      </w:r>
      <w:r w:rsidR="00284C5E" w:rsidRPr="00CF09A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жебному поведению», утверждающим соответствующее Положение (далее – Указ, Положение</w:t>
      </w:r>
      <w:r w:rsidRPr="00CF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сотрудниками отдела кадров Управления, ответственными за работу по профилактике коррупционных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правонарушений, были проведены проверочные мероприятия по полноте и достоверности пр</w:t>
      </w:r>
      <w:r w:rsidR="00311553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едставленных сведений о доходах сотрудников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и членов их семей за 201</w:t>
      </w:r>
      <w:r w:rsidR="000D3C9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396EF2" w:rsidRPr="00280091" w:rsidRDefault="00396EF2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="00280091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одпунктом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«а» п. 13.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,п.14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п.15 Положения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проверке достоверности и полноты сведений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отделом кадров проверочные мероприятия проводились самостоятельно: путем изучения представленных ГГС сведений о доходах за 2014 год и сравнительного анализа со сведениями о доходах ГГС за предыдущие отчетные года; путем получения от ГГС пояснений по представленным ими сведениям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 за 2014 год и изучения дополнительных материалов,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путем направления запросов 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в территориальные органы федеральных государственных органов.</w:t>
      </w:r>
    </w:p>
    <w:p w:rsidR="00B075A6" w:rsidRDefault="00B075A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</w:p>
    <w:p w:rsidR="00174F3C" w:rsidRPr="00280091" w:rsidRDefault="00174F3C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соответствии с абзацем 2 п.4 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проверке достоверности и полноты сведений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проведении проверки в отношении каждого государственного гражданского служащего Управления было оформлено отдельно в письменной форме в виде служебной записки. Всего б</w:t>
      </w:r>
      <w:r w:rsidR="002F5DF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ыло оформлено </w:t>
      </w:r>
      <w:r w:rsidR="00280091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F5DF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0 служебных записок о начале проверочных мероприятий и доведено до каждого сотрудника,  чьи сведения о доходах подлежали проверке, под роспись.</w:t>
      </w:r>
    </w:p>
    <w:p w:rsidR="00174F3C" w:rsidRPr="00280091" w:rsidRDefault="00174F3C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п.14 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проверке достоверности и полноты сведений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запросы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проверке сведений о доходах за 2014 год в установленном порядке были направлены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164A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территориальных органа федеральны</w:t>
      </w:r>
      <w:r w:rsidR="00284C5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х органов исполнительной власти: УГИБДД УМВД России по Сахалинской области</w:t>
      </w:r>
      <w:r w:rsidR="00F164A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УФНС по Сахалинской области, Отделение Пенсионного фонда РФ по Сахалинской области.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тем, что ряд сотрудников Управления, чьи сведения о доходах подлежали проверке, находились в ежегодных отпусках либо отсутствовали по иным уважительным причинам, а проверка может быть начата не ранее, чем гражданский служащий будет извещен об этом, запросы направлялись в различные сроки. </w:t>
      </w:r>
    </w:p>
    <w:p w:rsidR="00EB6568" w:rsidRPr="00280091" w:rsidRDefault="00EB6568" w:rsidP="002800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Выбор ГГС, чьи сведения о доходах за 2014 год должны были подлежать проверке, строился исходя из следующего. </w:t>
      </w:r>
    </w:p>
    <w:p w:rsidR="00EB6568" w:rsidRPr="00280091" w:rsidRDefault="00EB6568" w:rsidP="002800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линии ГИБДД проверялись сведения о доходах ГГС, у которых в 2014 году была осуществлена продажа транспортных средств -  с целью подтверждения перехода права собственности и получения дохода.</w:t>
      </w:r>
    </w:p>
    <w:p w:rsidR="00EB6568" w:rsidRPr="00280091" w:rsidRDefault="00EB6568" w:rsidP="002800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УФНС по Сахалинской области были проверены сведения по членам семьи ГГС (супруг/супруга), у которых в 2014 году отсутствовал доход, а также сведения по ГГС, осуществляющим иную оплачиваемую работу – с целью подтверждения представленных сведений.</w:t>
      </w:r>
    </w:p>
    <w:p w:rsidR="00EB6568" w:rsidRPr="00280091" w:rsidRDefault="00EB6568" w:rsidP="00280091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Отделении ПФ РФ по Сахалинской области проверялись все ГГС, получающие в 2014 году пенсию – в связи с большим количеством выявленных расхождений и нарушений по данному направлению в 2014 году.</w:t>
      </w:r>
    </w:p>
    <w:p w:rsidR="00F164A8" w:rsidRPr="00280091" w:rsidRDefault="008D74A7" w:rsidP="00280091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EB656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отказом в 2014 году Управления Федеральной службы государственной регистрации, кадастра и картографии по Сахалинской области предоставить необходимую информацию, в порядке выполнения Указа (на основании п.18.1. Положения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проверке достоверности и полноты сведений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Указом, где указано, что запросы в органы, осуществляющие государственную регистрацию прав на недвижимое имущество  и сделок с ним, направляются руководителями (должностными лицами) федеральных государственных органов, перечень которых утвержден Указом Президента Российской Федерации от 02.04.2013 года № 309, в указанный перечень руководители территориальных органов федеральных органов исполнительной власти не входят) </w:t>
      </w:r>
      <w:r w:rsidR="00F164A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запросы в указанную организацию в 2015 году не направлялись.</w:t>
      </w:r>
    </w:p>
    <w:p w:rsidR="00EE754F" w:rsidRPr="00280091" w:rsidRDefault="00F164A8" w:rsidP="00280091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По результатам проверки было выявлено 17 фактов расхождений по </w:t>
      </w:r>
      <w:r w:rsid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государственным гражданским служащим Управления. 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были переданы и рассмотрены на заседаниях Комиссии по соблюдению требований к служебному поведению государственных гражданских служащих УФК по Сахалинской области и урегулированию конфликта интересов (далее – Комиссия). </w:t>
      </w:r>
    </w:p>
    <w:p w:rsidR="00FD3AC8" w:rsidRPr="00280091" w:rsidRDefault="00174F3C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текущий год проведено 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4 заседания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Комиссии. 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заседания Комиссии были проведены по вопросу представления</w:t>
      </w:r>
      <w:r w:rsidRPr="0028009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недостоверных и/или неполных сведений о доходах, 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расходах,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имуществе и обязательствах имущественного характера за 201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за предыдущие отчетные года</w:t>
      </w:r>
      <w:r w:rsidR="00831E3A" w:rsidRPr="0028009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, 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 вопросу о результатах выполнения Плана противодействия коррупции в УФК по Сахалинской области на 2014-2015 г</w:t>
      </w:r>
      <w:r w:rsid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1E3A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за 1 полугодие 2015 года</w:t>
      </w:r>
      <w:r w:rsidR="00831E3A" w:rsidRPr="00280091">
        <w:rPr>
          <w:rFonts w:ascii="Calibri" w:eastAsia="Times New Roman" w:hAnsi="Calibri" w:cs="Times New Roman"/>
          <w:sz w:val="28"/>
          <w:szCs w:val="28"/>
          <w:lang w:eastAsia="ru-RU"/>
        </w:rPr>
        <w:t xml:space="preserve">. </w:t>
      </w:r>
    </w:p>
    <w:p w:rsidR="00174F3C" w:rsidRPr="00280091" w:rsidRDefault="00831E3A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3524D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служащих Управления Комиссия приняла решения, что сведения о доходах, расходах, об имуществе и обязательствах имущественного характера </w:t>
      </w:r>
      <w:r w:rsidR="003524D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2014 год </w:t>
      </w:r>
      <w:r w:rsidR="00D47276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являются достоверными и полными </w:t>
      </w:r>
      <w:r w:rsidR="003524D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дополнительных документов, представленных государственными гражданскими служащими, по которым рассматривался вопрос на заседаниях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3524D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4F3C" w:rsidRPr="00280091" w:rsidRDefault="00D47276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связи с тем, что 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носит рекомендательный характер, окончательное решение было принято руководителем Управления. Руководитель Управления </w:t>
      </w:r>
      <w:r w:rsidR="009139C2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согласился 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решениями Комиссии</w:t>
      </w:r>
      <w:r w:rsidR="009139C2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привлекать </w:t>
      </w:r>
      <w:r w:rsidR="0041280E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сотрудников, чьи сведения о доходах Комиссия признала недостоверными и неполными, 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дисциплинарному взысканию, ограничившись обсуждениями на заседании Комиссии, указав на недопустимость впредь подобных нарушений</w:t>
      </w:r>
      <w:r w:rsid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12 человек)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4F3C" w:rsidRPr="00280091" w:rsidRDefault="0041280E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проверочных мероприятий </w:t>
      </w:r>
      <w:r w:rsidR="00346A6D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</w:t>
      </w:r>
      <w:r w:rsidR="00346A6D" w:rsidRPr="00280091"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="003524D7" w:rsidRPr="00280091">
        <w:rPr>
          <w:rFonts w:ascii="Times New Roman" w:hAnsi="Times New Roman" w:cs="Times New Roman"/>
          <w:sz w:val="28"/>
          <w:szCs w:val="28"/>
        </w:rPr>
        <w:t>нарушения</w:t>
      </w:r>
      <w:r w:rsidR="00346A6D" w:rsidRPr="00280091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3524D7" w:rsidRPr="00280091">
        <w:rPr>
          <w:rFonts w:ascii="Times New Roman" w:hAnsi="Times New Roman" w:cs="Times New Roman"/>
          <w:sz w:val="28"/>
          <w:szCs w:val="28"/>
        </w:rPr>
        <w:t xml:space="preserve">заполнения </w:t>
      </w:r>
      <w:r w:rsidR="00346A6D" w:rsidRPr="00280091">
        <w:rPr>
          <w:rFonts w:ascii="Times New Roman" w:hAnsi="Times New Roman" w:cs="Times New Roman"/>
          <w:sz w:val="28"/>
          <w:szCs w:val="28"/>
        </w:rPr>
        <w:t xml:space="preserve">раздела 4 «Сведения о счетах в банках и иных кредитных организациях» справки. </w:t>
      </w:r>
    </w:p>
    <w:p w:rsidR="00FD3AC8" w:rsidRPr="00280091" w:rsidRDefault="00174F3C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 итоги проверочных мероприятий по полноте и достоверности представленных сведений о доходах, </w:t>
      </w:r>
      <w:r w:rsidR="0075475F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расходах, 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имуществе и обязательствах имущественных характера государственными гражданскими служащими за 201</w:t>
      </w:r>
      <w:r w:rsidR="0075475F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стоит отметить, что отделом кадров в </w:t>
      </w:r>
      <w:r w:rsidRPr="0028009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201</w:t>
      </w:r>
      <w:r w:rsidR="0075475F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готовятся</w:t>
      </w:r>
      <w:r w:rsidR="00FD3AC8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3AC8" w:rsidRPr="00280091" w:rsidRDefault="00FD3AC8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семинара-совещания по вопросу заполнения сведений о доходах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276" w:rsidRPr="00280091" w:rsidRDefault="00FD3AC8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276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круглых столов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наиболее типичным ошибкам и недочетам, выявленным при проверке и сравнительном анализе со сведениями за </w:t>
      </w:r>
      <w:r w:rsidR="0075475F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предыдущие года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государственные гражданские служащие Управления акцентировали, на что стоит обращать </w:t>
      </w:r>
      <w:r w:rsidR="003524D7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пристальное</w:t>
      </w:r>
      <w:r w:rsidR="00174F3C"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28009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 при заполнении сведений;</w:t>
      </w:r>
    </w:p>
    <w:p w:rsidR="00FD3AC8" w:rsidRDefault="00280091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консультирование ГГС;</w:t>
      </w:r>
    </w:p>
    <w:p w:rsidR="00280091" w:rsidRDefault="00280091" w:rsidP="0028009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05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правовое антикоррупционное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просвещение ГГС об изменении законодательства по вопросам противодействия коррупции</w:t>
      </w:r>
      <w:r w:rsidR="00DA2C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607C5" w:rsidRDefault="00DA2C4E" w:rsidP="002607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разъяснительной </w:t>
      </w:r>
      <w:r w:rsidR="002607C5">
        <w:rPr>
          <w:rFonts w:ascii="Times New Roman" w:hAnsi="Times New Roman" w:cs="Times New Roman"/>
          <w:sz w:val="28"/>
          <w:szCs w:val="28"/>
        </w:rPr>
        <w:t>работы</w:t>
      </w:r>
      <w:r w:rsidR="002607C5" w:rsidRPr="002607C5">
        <w:rPr>
          <w:rFonts w:ascii="Times New Roman" w:hAnsi="Times New Roman" w:cs="Times New Roman"/>
          <w:sz w:val="28"/>
          <w:szCs w:val="28"/>
        </w:rPr>
        <w:t xml:space="preserve"> по соблюдению федеральными государственными гражданскими служащими Управления ограничений, запретов и исполнения обязанностей, установленных законодательством Российской Федерации; ограничений, касающихся получения подарков в том числе на </w:t>
      </w:r>
      <w:r w:rsidR="002607C5" w:rsidRPr="002607C5">
        <w:rPr>
          <w:rFonts w:ascii="Times New Roman" w:hAnsi="Times New Roman" w:cs="Times New Roman"/>
          <w:sz w:val="28"/>
          <w:szCs w:val="28"/>
        </w:rPr>
        <w:lastRenderedPageBreak/>
        <w:t>формирование негативного отношения к дарению подарков указанным служащим в связи с исполнением ими служебных обязанностей</w:t>
      </w:r>
      <w:r w:rsidR="002607C5">
        <w:rPr>
          <w:rFonts w:ascii="Times New Roman" w:hAnsi="Times New Roman" w:cs="Times New Roman"/>
          <w:sz w:val="28"/>
          <w:szCs w:val="28"/>
        </w:rPr>
        <w:t>.</w:t>
      </w:r>
    </w:p>
    <w:p w:rsidR="00174F3C" w:rsidRPr="002607C5" w:rsidRDefault="00FD3AC8" w:rsidP="002607C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80091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заключении доклада</w:t>
      </w:r>
      <w:r w:rsidR="00280091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обращаем внимание всех</w:t>
      </w:r>
      <w:r w:rsidR="00174F3C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</w:t>
      </w: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74F3C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</w:t>
      </w: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174F3C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</w:t>
      </w:r>
      <w:r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74F3C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280091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о необходимости строго руководствоваться правоустанавливающими документами, а также методическими рекомендациями и Памятками, доведенными Министерством финансов Российской Федерации и Федеральным Казначейством </w:t>
      </w:r>
      <w:r w:rsidR="00174F3C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заполнении и подачи сведений о доходах, расходах, об имуществе и обязательствах имущественного характера за 201</w:t>
      </w:r>
      <w:r w:rsidR="00E76ACA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2C4E" w:rsidRPr="0026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174F3C" w:rsidRPr="002607C5" w:rsidRDefault="00174F3C" w:rsidP="0028009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4F3C" w:rsidRPr="00280091" w:rsidRDefault="00174F3C" w:rsidP="00280091">
      <w:pPr>
        <w:spacing w:line="360" w:lineRule="auto"/>
        <w:jc w:val="center"/>
        <w:rPr>
          <w:sz w:val="28"/>
          <w:szCs w:val="28"/>
        </w:rPr>
      </w:pPr>
    </w:p>
    <w:sectPr w:rsidR="00174F3C" w:rsidRPr="00280091" w:rsidSect="003C39FC">
      <w:headerReference w:type="default" r:id="rId8"/>
      <w:pgSz w:w="11906" w:h="16838" w:code="9"/>
      <w:pgMar w:top="1134" w:right="567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D5" w:rsidRDefault="005D58D5" w:rsidP="002F5DFE">
      <w:pPr>
        <w:spacing w:after="0" w:line="240" w:lineRule="auto"/>
      </w:pPr>
      <w:r>
        <w:separator/>
      </w:r>
    </w:p>
  </w:endnote>
  <w:endnote w:type="continuationSeparator" w:id="0">
    <w:p w:rsidR="005D58D5" w:rsidRDefault="005D58D5" w:rsidP="002F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D5" w:rsidRDefault="005D58D5" w:rsidP="002F5DFE">
      <w:pPr>
        <w:spacing w:after="0" w:line="240" w:lineRule="auto"/>
      </w:pPr>
      <w:r>
        <w:separator/>
      </w:r>
    </w:p>
  </w:footnote>
  <w:footnote w:type="continuationSeparator" w:id="0">
    <w:p w:rsidR="005D58D5" w:rsidRDefault="005D58D5" w:rsidP="002F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5355585"/>
      <w:docPartObj>
        <w:docPartGallery w:val="Page Numbers (Top of Page)"/>
        <w:docPartUnique/>
      </w:docPartObj>
    </w:sdtPr>
    <w:sdtEndPr/>
    <w:sdtContent>
      <w:p w:rsidR="002F5DFE" w:rsidRDefault="002F5DF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D79">
          <w:rPr>
            <w:noProof/>
          </w:rPr>
          <w:t>5</w:t>
        </w:r>
        <w:r>
          <w:fldChar w:fldCharType="end"/>
        </w:r>
      </w:p>
    </w:sdtContent>
  </w:sdt>
  <w:p w:rsidR="002F5DFE" w:rsidRDefault="002F5D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B7785"/>
    <w:multiLevelType w:val="hybridMultilevel"/>
    <w:tmpl w:val="559A8DAC"/>
    <w:lvl w:ilvl="0" w:tplc="6C4E5F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E81B80"/>
    <w:multiLevelType w:val="hybridMultilevel"/>
    <w:tmpl w:val="934EB6AA"/>
    <w:lvl w:ilvl="0" w:tplc="47CA9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BB"/>
    <w:rsid w:val="00020F6C"/>
    <w:rsid w:val="000D3C97"/>
    <w:rsid w:val="00125C2B"/>
    <w:rsid w:val="00174F3C"/>
    <w:rsid w:val="002607C5"/>
    <w:rsid w:val="00280091"/>
    <w:rsid w:val="00284C5E"/>
    <w:rsid w:val="002F5DFE"/>
    <w:rsid w:val="00311553"/>
    <w:rsid w:val="00346A6D"/>
    <w:rsid w:val="00351C14"/>
    <w:rsid w:val="003524D7"/>
    <w:rsid w:val="00396EF2"/>
    <w:rsid w:val="003C39FC"/>
    <w:rsid w:val="0041280E"/>
    <w:rsid w:val="00477B3C"/>
    <w:rsid w:val="005112BB"/>
    <w:rsid w:val="005D58D5"/>
    <w:rsid w:val="0063645B"/>
    <w:rsid w:val="0066302A"/>
    <w:rsid w:val="006E4191"/>
    <w:rsid w:val="0075475F"/>
    <w:rsid w:val="00803F35"/>
    <w:rsid w:val="00831E3A"/>
    <w:rsid w:val="008D74A7"/>
    <w:rsid w:val="009139C2"/>
    <w:rsid w:val="00931382"/>
    <w:rsid w:val="00A72D79"/>
    <w:rsid w:val="00AE4FC6"/>
    <w:rsid w:val="00B075A6"/>
    <w:rsid w:val="00BE34C1"/>
    <w:rsid w:val="00CF09A5"/>
    <w:rsid w:val="00D47276"/>
    <w:rsid w:val="00D609B6"/>
    <w:rsid w:val="00DA2C4E"/>
    <w:rsid w:val="00DF6ABF"/>
    <w:rsid w:val="00E76ACA"/>
    <w:rsid w:val="00EB6568"/>
    <w:rsid w:val="00EE754F"/>
    <w:rsid w:val="00EF2D2C"/>
    <w:rsid w:val="00F05E00"/>
    <w:rsid w:val="00F164A8"/>
    <w:rsid w:val="00FD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5DFE"/>
  </w:style>
  <w:style w:type="paragraph" w:styleId="a5">
    <w:name w:val="footer"/>
    <w:basedOn w:val="a"/>
    <w:link w:val="a6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5DFE"/>
  </w:style>
  <w:style w:type="paragraph" w:styleId="a7">
    <w:name w:val="List Paragraph"/>
    <w:basedOn w:val="a"/>
    <w:uiPriority w:val="34"/>
    <w:qFormat/>
    <w:rsid w:val="002F5D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2D2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302A"/>
    <w:pPr>
      <w:autoSpaceDE w:val="0"/>
      <w:autoSpaceDN w:val="0"/>
      <w:adjustRightInd w:val="0"/>
      <w:spacing w:after="0" w:line="240" w:lineRule="auto"/>
    </w:pPr>
    <w:rPr>
      <w:rFonts w:ascii="Times" w:hAnsi="Times" w:cs="Times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5DFE"/>
  </w:style>
  <w:style w:type="paragraph" w:styleId="a5">
    <w:name w:val="footer"/>
    <w:basedOn w:val="a"/>
    <w:link w:val="a6"/>
    <w:uiPriority w:val="99"/>
    <w:unhideWhenUsed/>
    <w:rsid w:val="002F5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5DFE"/>
  </w:style>
  <w:style w:type="paragraph" w:styleId="a7">
    <w:name w:val="List Paragraph"/>
    <w:basedOn w:val="a"/>
    <w:uiPriority w:val="34"/>
    <w:qFormat/>
    <w:rsid w:val="002F5D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2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2D2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302A"/>
    <w:pPr>
      <w:autoSpaceDE w:val="0"/>
      <w:autoSpaceDN w:val="0"/>
      <w:adjustRightInd w:val="0"/>
      <w:spacing w:after="0" w:line="240" w:lineRule="auto"/>
    </w:pPr>
    <w:rPr>
      <w:rFonts w:ascii="Times" w:hAnsi="Times" w:cs="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9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AstaschenkoAV</dc:creator>
  <cp:keywords/>
  <dc:description/>
  <cp:lastModifiedBy>DudilovskayaIV</cp:lastModifiedBy>
  <cp:revision>12</cp:revision>
  <cp:lastPrinted>2015-11-27T03:40:00Z</cp:lastPrinted>
  <dcterms:created xsi:type="dcterms:W3CDTF">2015-11-10T04:54:00Z</dcterms:created>
  <dcterms:modified xsi:type="dcterms:W3CDTF">2016-01-20T22:38:00Z</dcterms:modified>
</cp:coreProperties>
</file>