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w:t>
            </w:r>
            <w:r>
              <w:rPr>
                <w:bCs/>
              </w:rPr>
              <w:lastRenderedPageBreak/>
              <w:t xml:space="preserve">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w:t>
            </w:r>
            <w:r>
              <w:lastRenderedPageBreak/>
              <w:t xml:space="preserve">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федерального бюджета в текущем финансовом году, </w:t>
            </w:r>
            <w:r>
              <w:lastRenderedPageBreak/>
              <w:t>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t>Минфин России</w:t>
            </w:r>
          </w:p>
        </w:tc>
        <w:tc>
          <w:tcPr>
            <w:tcW w:w="3340" w:type="dxa"/>
          </w:tcPr>
          <w:p w:rsidR="00740370" w:rsidRDefault="00F74E2E">
            <w:pPr>
              <w:jc w:val="both"/>
            </w:pPr>
            <w:r>
              <w:t>п.п.3 п.44</w:t>
            </w:r>
            <w:r>
              <w:rPr>
                <w:rFonts w:ascii="Verdana" w:hAnsi="Verdana"/>
              </w:rPr>
              <w:t xml:space="preserve"> </w:t>
            </w:r>
            <w:r>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default" r:id="rId11"/>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145ADE">
          <w:rPr>
            <w:noProof/>
          </w:rPr>
          <w:t>2</w:t>
        </w:r>
        <w:r>
          <w:fldChar w:fldCharType="end"/>
        </w:r>
      </w:p>
    </w:sdtContent>
  </w:sdt>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15:restartNumberingAfterBreak="0">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45ADE"/>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8C5F0AD-7B77-4A3F-ADA9-C75A8246C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Ветер Елена Олеговна</cp:lastModifiedBy>
  <cp:revision>2</cp:revision>
  <dcterms:created xsi:type="dcterms:W3CDTF">2024-12-03T23:33:00Z</dcterms:created>
  <dcterms:modified xsi:type="dcterms:W3CDTF">2024-12-03T23:33:00Z</dcterms:modified>
</cp:coreProperties>
</file>