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517" w:rsidRDefault="00B14517">
      <w:pPr>
        <w:pStyle w:val="ConsPlusTitlePage"/>
      </w:pPr>
      <w:r>
        <w:t xml:space="preserve">Документ предоставлен </w:t>
      </w:r>
      <w:hyperlink r:id="rId6">
        <w:r>
          <w:rPr>
            <w:color w:val="0000FF"/>
          </w:rPr>
          <w:t>КонсультантПлюс</w:t>
        </w:r>
      </w:hyperlink>
      <w:r>
        <w:br/>
      </w:r>
    </w:p>
    <w:p w:rsidR="00B14517" w:rsidRDefault="00B14517">
      <w:pPr>
        <w:pStyle w:val="ConsPlusNormal"/>
        <w:jc w:val="both"/>
        <w:outlineLvl w:val="0"/>
      </w:pPr>
    </w:p>
    <w:p w:rsidR="00B14517" w:rsidRDefault="00B14517">
      <w:pPr>
        <w:pStyle w:val="ConsPlusTitle"/>
        <w:jc w:val="center"/>
        <w:outlineLvl w:val="0"/>
      </w:pPr>
      <w:r>
        <w:t>МИНИСТЕРСТВО ФИНАНСОВ РОССИЙСКОЙ ФЕДЕРАЦИИ</w:t>
      </w:r>
    </w:p>
    <w:p w:rsidR="00B14517" w:rsidRDefault="00B14517">
      <w:pPr>
        <w:pStyle w:val="ConsPlusTitle"/>
        <w:jc w:val="center"/>
      </w:pPr>
    </w:p>
    <w:p w:rsidR="00B14517" w:rsidRDefault="00B14517">
      <w:pPr>
        <w:pStyle w:val="ConsPlusTitle"/>
        <w:jc w:val="center"/>
      </w:pPr>
      <w:r>
        <w:t>ФЕДЕРАЛЬНОЕ КАЗНАЧЕЙСТВО</w:t>
      </w:r>
    </w:p>
    <w:p w:rsidR="00B14517" w:rsidRDefault="00B14517">
      <w:pPr>
        <w:pStyle w:val="ConsPlusTitle"/>
        <w:jc w:val="center"/>
      </w:pPr>
    </w:p>
    <w:p w:rsidR="00B14517" w:rsidRDefault="00B14517">
      <w:pPr>
        <w:pStyle w:val="ConsPlusTitle"/>
        <w:jc w:val="center"/>
      </w:pPr>
      <w:r>
        <w:t>ПРИКАЗ</w:t>
      </w:r>
    </w:p>
    <w:p w:rsidR="00B14517" w:rsidRDefault="00B14517">
      <w:pPr>
        <w:pStyle w:val="ConsPlusTitle"/>
        <w:jc w:val="center"/>
      </w:pPr>
      <w:r>
        <w:t>от 15 марта 2023 г. N 85</w:t>
      </w:r>
    </w:p>
    <w:p w:rsidR="00B14517" w:rsidRDefault="00B14517">
      <w:pPr>
        <w:pStyle w:val="ConsPlusTitle"/>
        <w:jc w:val="center"/>
      </w:pPr>
    </w:p>
    <w:p w:rsidR="00B14517" w:rsidRDefault="00B14517">
      <w:pPr>
        <w:pStyle w:val="ConsPlusTitle"/>
        <w:jc w:val="center"/>
      </w:pPr>
      <w:r>
        <w:t>ОБ ОСУЩЕСТВЛЕНИИ</w:t>
      </w:r>
    </w:p>
    <w:p w:rsidR="00B14517" w:rsidRDefault="00B14517">
      <w:pPr>
        <w:pStyle w:val="ConsPlusTitle"/>
        <w:jc w:val="center"/>
      </w:pPr>
      <w:r>
        <w:t>БЮДЖЕТНЫХ ПОЛНОМОЧИЙ ГЛАВНОГО АДМИНИСТРАТОРА</w:t>
      </w:r>
    </w:p>
    <w:p w:rsidR="00B14517" w:rsidRDefault="00B14517">
      <w:pPr>
        <w:pStyle w:val="ConsPlusTitle"/>
        <w:jc w:val="center"/>
      </w:pPr>
      <w:r>
        <w:t>(АДМИНИСТРАТОРА) ДОХОДОВ ФЕДЕРАЛЬНОГО БЮДЖЕТА ФЕДЕРАЛЬНЫМ</w:t>
      </w:r>
    </w:p>
    <w:p w:rsidR="00B14517" w:rsidRDefault="00B14517">
      <w:pPr>
        <w:pStyle w:val="ConsPlusTitle"/>
        <w:jc w:val="center"/>
      </w:pPr>
      <w:r>
        <w:t>КАЗНАЧЕЙСТВОМ И БЮДЖЕТНЫХ ПОЛНОМОЧИЙ АДМИНИСТРАТОРА ДОХОДОВ</w:t>
      </w:r>
    </w:p>
    <w:p w:rsidR="00B14517" w:rsidRDefault="00B14517">
      <w:pPr>
        <w:pStyle w:val="ConsPlusTitle"/>
        <w:jc w:val="center"/>
      </w:pPr>
      <w:r>
        <w:t>ФЕДЕРАЛЬНОГО БЮДЖЕТА ТЕРРИТОРИАЛЬНЫМИ ОРГАНАМИ ФЕДЕРАЛЬНОГО</w:t>
      </w:r>
    </w:p>
    <w:p w:rsidR="00B14517" w:rsidRDefault="00B14517">
      <w:pPr>
        <w:pStyle w:val="ConsPlusTitle"/>
        <w:jc w:val="center"/>
      </w:pPr>
      <w:r>
        <w:t>КАЗНАЧЕЙСТВА И ФЕДЕРАЛЬНЫМ КАЗЕННЫМ УЧРЕЖДЕНИЕМ "ЦЕНТР</w:t>
      </w:r>
    </w:p>
    <w:p w:rsidR="00B14517" w:rsidRDefault="00B14517">
      <w:pPr>
        <w:pStyle w:val="ConsPlusTitle"/>
        <w:jc w:val="center"/>
      </w:pPr>
      <w:r>
        <w:t>ПО ОБЕСПЕЧЕНИЮ ДЕЯТЕЛЬНОСТИ КАЗНАЧЕЙСТВА РОССИИ"</w:t>
      </w:r>
    </w:p>
    <w:p w:rsidR="00B14517" w:rsidRDefault="00B14517">
      <w:pPr>
        <w:pStyle w:val="ConsPlusTitle"/>
        <w:jc w:val="center"/>
      </w:pPr>
      <w:r>
        <w:t>ПО ГЛАВЕ 100 "ФЕДЕРАЛЬНОЕ КАЗНАЧЕЙСТВО"</w:t>
      </w:r>
    </w:p>
    <w:p w:rsidR="00B14517" w:rsidRDefault="00B145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145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14517" w:rsidRDefault="00B145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14517" w:rsidRDefault="00B145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14517" w:rsidRDefault="00B14517">
            <w:pPr>
              <w:pStyle w:val="ConsPlusNormal"/>
              <w:jc w:val="center"/>
            </w:pPr>
            <w:r>
              <w:rPr>
                <w:color w:val="392C69"/>
              </w:rPr>
              <w:t>Список изменяющих документов</w:t>
            </w:r>
          </w:p>
          <w:p w:rsidR="00B14517" w:rsidRDefault="00B14517">
            <w:pPr>
              <w:pStyle w:val="ConsPlusNormal"/>
              <w:jc w:val="center"/>
            </w:pPr>
            <w:r>
              <w:rPr>
                <w:color w:val="392C69"/>
              </w:rPr>
              <w:t xml:space="preserve">(в ред. Приказов Казначейства России от 04.04.2023 </w:t>
            </w:r>
            <w:hyperlink r:id="rId7">
              <w:r>
                <w:rPr>
                  <w:color w:val="0000FF"/>
                </w:rPr>
                <w:t>N 117</w:t>
              </w:r>
            </w:hyperlink>
            <w:r>
              <w:rPr>
                <w:color w:val="392C69"/>
              </w:rPr>
              <w:t>,</w:t>
            </w:r>
          </w:p>
          <w:p w:rsidR="00B14517" w:rsidRDefault="00B14517">
            <w:pPr>
              <w:pStyle w:val="ConsPlusNormal"/>
              <w:jc w:val="center"/>
            </w:pPr>
            <w:r>
              <w:rPr>
                <w:color w:val="392C69"/>
              </w:rPr>
              <w:t xml:space="preserve">от 05.10.2023 </w:t>
            </w:r>
            <w:hyperlink r:id="rId8">
              <w:r>
                <w:rPr>
                  <w:color w:val="0000FF"/>
                </w:rPr>
                <w:t>N 355</w:t>
              </w:r>
            </w:hyperlink>
            <w:r>
              <w:rPr>
                <w:color w:val="392C69"/>
              </w:rPr>
              <w:t xml:space="preserve">, от 12.12.2023 </w:t>
            </w:r>
            <w:hyperlink r:id="rId9">
              <w:r>
                <w:rPr>
                  <w:color w:val="0000FF"/>
                </w:rPr>
                <w:t>N 449</w:t>
              </w:r>
            </w:hyperlink>
            <w:r>
              <w:rPr>
                <w:color w:val="392C69"/>
              </w:rPr>
              <w:t xml:space="preserve">, от 29.01.2024 </w:t>
            </w:r>
            <w:hyperlink r:id="rId10">
              <w:r>
                <w:rPr>
                  <w:color w:val="0000FF"/>
                </w:rPr>
                <w:t>N 27</w:t>
              </w:r>
            </w:hyperlink>
            <w:r>
              <w:rPr>
                <w:color w:val="392C69"/>
              </w:rPr>
              <w:t>,</w:t>
            </w:r>
          </w:p>
          <w:p w:rsidR="00B14517" w:rsidRDefault="00B14517">
            <w:pPr>
              <w:pStyle w:val="ConsPlusNormal"/>
              <w:jc w:val="center"/>
            </w:pPr>
            <w:r>
              <w:rPr>
                <w:color w:val="392C69"/>
              </w:rPr>
              <w:t xml:space="preserve">от 01.07.2024 </w:t>
            </w:r>
            <w:hyperlink r:id="rId11">
              <w:r>
                <w:rPr>
                  <w:color w:val="0000FF"/>
                </w:rPr>
                <w:t>N 243</w:t>
              </w:r>
            </w:hyperlink>
            <w:r>
              <w:rPr>
                <w:color w:val="392C69"/>
              </w:rPr>
              <w:t xml:space="preserve">, от 09.08.2024 </w:t>
            </w:r>
            <w:hyperlink r:id="rId12">
              <w:r>
                <w:rPr>
                  <w:color w:val="0000FF"/>
                </w:rPr>
                <w:t>N 298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14517" w:rsidRDefault="00B14517">
            <w:pPr>
              <w:pStyle w:val="ConsPlusNormal"/>
            </w:pPr>
          </w:p>
        </w:tc>
      </w:tr>
    </w:tbl>
    <w:p w:rsidR="00B14517" w:rsidRDefault="00B14517">
      <w:pPr>
        <w:pStyle w:val="ConsPlusNormal"/>
        <w:jc w:val="both"/>
      </w:pPr>
    </w:p>
    <w:p w:rsidR="00B14517" w:rsidRDefault="00B14517">
      <w:pPr>
        <w:pStyle w:val="ConsPlusNormal"/>
        <w:ind w:firstLine="540"/>
        <w:jc w:val="both"/>
      </w:pPr>
      <w:r>
        <w:t xml:space="preserve">В соответствии со </w:t>
      </w:r>
      <w:hyperlink r:id="rId13">
        <w:r>
          <w:rPr>
            <w:color w:val="0000FF"/>
          </w:rPr>
          <w:t>статьей 160.1</w:t>
        </w:r>
      </w:hyperlink>
      <w:r>
        <w:t xml:space="preserve"> Бюджетного кодекса Российской Федерации (Собрание законодательства Российской Федерации, 1998, N 31, ст. 3823; 2007, N 18, ст. 2117; 2021, N 27 (часть I), ст. 5079) и </w:t>
      </w:r>
      <w:hyperlink r:id="rId14">
        <w:r>
          <w:rPr>
            <w:color w:val="0000FF"/>
          </w:rPr>
          <w:t>постановлением</w:t>
        </w:r>
      </w:hyperlink>
      <w:r>
        <w:t xml:space="preserve"> Правительства Российской Федерации от 29 декабря 2007 г. N 995 "О порядке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 (Собрание законодательства Российской Федерации, 2008, N 2, ст. 116; 2022, N 51, ст. 9250) приказываю:</w:t>
      </w:r>
    </w:p>
    <w:p w:rsidR="00B14517" w:rsidRDefault="00B14517">
      <w:pPr>
        <w:pStyle w:val="ConsPlusNormal"/>
        <w:spacing w:before="220"/>
        <w:ind w:firstLine="540"/>
        <w:jc w:val="both"/>
      </w:pPr>
      <w:r>
        <w:t>1. Управлению делами Федерального казначейства (Р.С. Федюков) осуществлять следующие полномочия главного администратора доходов федерального бюджета:</w:t>
      </w:r>
    </w:p>
    <w:p w:rsidR="00B14517" w:rsidRDefault="00B14517">
      <w:pPr>
        <w:pStyle w:val="ConsPlusNormal"/>
        <w:jc w:val="both"/>
      </w:pPr>
      <w:r>
        <w:t xml:space="preserve">(в ред. </w:t>
      </w:r>
      <w:hyperlink r:id="rId15">
        <w:r>
          <w:rPr>
            <w:color w:val="0000FF"/>
          </w:rPr>
          <w:t>Приказа</w:t>
        </w:r>
      </w:hyperlink>
      <w:r>
        <w:t xml:space="preserve"> Казначейства России от 12.12.2023 N 449)</w:t>
      </w:r>
    </w:p>
    <w:p w:rsidR="00B14517" w:rsidRDefault="00B14517">
      <w:pPr>
        <w:pStyle w:val="ConsPlusNormal"/>
        <w:spacing w:before="220"/>
        <w:ind w:firstLine="540"/>
        <w:jc w:val="both"/>
      </w:pPr>
      <w:r>
        <w:t>1.1. формировать и представлять на утверждение руководителю Федерального казначейства перечень администраторов доходов федерального бюджета, подведомственных Федеральному казначейству;</w:t>
      </w:r>
    </w:p>
    <w:p w:rsidR="00B14517" w:rsidRDefault="00B14517">
      <w:pPr>
        <w:pStyle w:val="ConsPlusNormal"/>
        <w:spacing w:before="220"/>
        <w:ind w:firstLine="540"/>
        <w:jc w:val="both"/>
      </w:pPr>
      <w:r>
        <w:t>1.2. формировать и представлять в Министерство финансов Российской Федерации следующие документы:</w:t>
      </w:r>
    </w:p>
    <w:p w:rsidR="00B14517" w:rsidRDefault="00B14517">
      <w:pPr>
        <w:pStyle w:val="ConsPlusNormal"/>
        <w:spacing w:before="220"/>
        <w:ind w:firstLine="540"/>
        <w:jc w:val="both"/>
      </w:pPr>
      <w:r>
        <w:t>прогноз поступления доходов федерального бюджета в соответствии с порядком, установленным Министерством финансов Российской Федерации;</w:t>
      </w:r>
    </w:p>
    <w:p w:rsidR="00B14517" w:rsidRDefault="00B14517">
      <w:pPr>
        <w:pStyle w:val="ConsPlusNormal"/>
        <w:spacing w:before="220"/>
        <w:ind w:firstLine="540"/>
        <w:jc w:val="both"/>
      </w:pPr>
      <w:r>
        <w:t>обоснования прогноза поступления доходов федерального бюджета, формы, порядок формирования и представления которых устанавливаются Министерством финансов Российской Федерации;</w:t>
      </w:r>
    </w:p>
    <w:p w:rsidR="00B14517" w:rsidRDefault="00B14517">
      <w:pPr>
        <w:pStyle w:val="ConsPlusNormal"/>
        <w:spacing w:before="220"/>
        <w:ind w:firstLine="540"/>
        <w:jc w:val="both"/>
      </w:pPr>
      <w:r>
        <w:t xml:space="preserve">аналитические материалы по исполнению бюджета в части доходов федерального бюджета </w:t>
      </w:r>
      <w:r>
        <w:lastRenderedPageBreak/>
        <w:t>по форме и в сроки, установленные Министерством финансов Российской Федерации;</w:t>
      </w:r>
    </w:p>
    <w:p w:rsidR="00B14517" w:rsidRDefault="00B14517">
      <w:pPr>
        <w:pStyle w:val="ConsPlusNormal"/>
        <w:spacing w:before="220"/>
        <w:ind w:firstLine="540"/>
        <w:jc w:val="both"/>
      </w:pPr>
      <w:r>
        <w:t>сведения, необходимые для составления среднесрочного финансового плана и (или) проекта федерального бюджета;</w:t>
      </w:r>
    </w:p>
    <w:p w:rsidR="00B14517" w:rsidRDefault="00B14517">
      <w:pPr>
        <w:pStyle w:val="ConsPlusNormal"/>
        <w:spacing w:before="220"/>
        <w:ind w:firstLine="540"/>
        <w:jc w:val="both"/>
      </w:pPr>
      <w:r>
        <w:t>сведения, необходимые для составления и ведения кассового плана;</w:t>
      </w:r>
    </w:p>
    <w:p w:rsidR="00B14517" w:rsidRDefault="00B14517">
      <w:pPr>
        <w:pStyle w:val="ConsPlusNormal"/>
        <w:spacing w:before="220"/>
        <w:ind w:firstLine="540"/>
        <w:jc w:val="both"/>
      </w:pPr>
      <w:r>
        <w:t>1.3. представлять отчетность в Счетную палату Российской Федерации в порядке, установленном законодательством Российской Федерации;</w:t>
      </w:r>
    </w:p>
    <w:p w:rsidR="00B14517" w:rsidRDefault="00B14517">
      <w:pPr>
        <w:pStyle w:val="ConsPlusNormal"/>
        <w:spacing w:before="220"/>
        <w:ind w:firstLine="540"/>
        <w:jc w:val="both"/>
      </w:pPr>
      <w:r>
        <w:t>1.4. формировать в электронной форме в перечне источников доходов Российской Федерации в государственной интегрированной информационной системе управления общественными финансами "Электронный бюджет" в порядке, установленном Министерством финансов Российской Федерации, сведения об источниках доходов федерального бюджета, в отношении которых Федеральное казначейство, территориальные органы Федерального казначейства, Федеральное казенное учреждение "Центр по обеспечению деятельности Казначейства России" и его филиалы осуществляют бюджетные полномочия администратора доходов федерального бюджета;</w:t>
      </w:r>
    </w:p>
    <w:p w:rsidR="00B14517" w:rsidRDefault="00B14517">
      <w:pPr>
        <w:pStyle w:val="ConsPlusNormal"/>
        <w:spacing w:before="220"/>
        <w:ind w:firstLine="540"/>
        <w:jc w:val="both"/>
      </w:pPr>
      <w:r>
        <w:t>1.5. вести реестр источников доходов бюджета по главе 100 "Федеральное казначейство" на основании перечня источников доходов Российской Федерации;</w:t>
      </w:r>
    </w:p>
    <w:p w:rsidR="00B14517" w:rsidRDefault="00B14517">
      <w:pPr>
        <w:pStyle w:val="ConsPlusNormal"/>
        <w:spacing w:before="220"/>
        <w:ind w:firstLine="540"/>
        <w:jc w:val="both"/>
      </w:pPr>
      <w:r>
        <w:t>1.6. разрабатывать и направлять на утверждение методику прогнозирования поступлений доходов в бюджет по главе 100 "Федеральное казначейство" в соответствии с общими требованиями к такой методике, установленными Правительством Российской Федерации;</w:t>
      </w:r>
    </w:p>
    <w:p w:rsidR="00B14517" w:rsidRDefault="00B14517">
      <w:pPr>
        <w:pStyle w:val="ConsPlusNormal"/>
        <w:spacing w:before="220"/>
        <w:ind w:firstLine="540"/>
        <w:jc w:val="both"/>
      </w:pPr>
      <w:r>
        <w:t xml:space="preserve">1.7. осуществлять иные бюджетные полномочия, установленные Бюджетным </w:t>
      </w:r>
      <w:hyperlink r:id="rId16">
        <w:r>
          <w:rPr>
            <w:color w:val="0000FF"/>
          </w:rPr>
          <w:t>кодексом</w:t>
        </w:r>
      </w:hyperlink>
      <w:r>
        <w:t xml:space="preserve"> Российской Федерации и принимаемыми в соответствии с ним нормативными правовыми актами, регулирующими бюджетные правоотношения.</w:t>
      </w:r>
    </w:p>
    <w:p w:rsidR="00B14517" w:rsidRDefault="00B14517">
      <w:pPr>
        <w:pStyle w:val="ConsPlusNormal"/>
        <w:spacing w:before="220"/>
        <w:ind w:firstLine="540"/>
        <w:jc w:val="both"/>
      </w:pPr>
      <w:r>
        <w:t>2. Наделить Федеральное казенное учреждение "Центр по обеспечению деятельности Казначейства России" полномочиями по формированию и обеспечению представления бюджетной отчетности главного администратора доходов федерального бюджета по форме и в сроки, установленные законодательством Российской Федерации.</w:t>
      </w:r>
    </w:p>
    <w:p w:rsidR="00B14517" w:rsidRDefault="00B14517">
      <w:pPr>
        <w:pStyle w:val="ConsPlusNormal"/>
        <w:spacing w:before="220"/>
        <w:ind w:firstLine="540"/>
        <w:jc w:val="both"/>
      </w:pPr>
      <w:r>
        <w:t xml:space="preserve">3. Утвердить перечень территориальных органов (подразделений) Федерального казначейства и находящемся в ведении Федерального казначейства казенного учреждения, осуществляющих полномочия администраторов доходов федерального бюджета по главе 100 "Федеральное казначейство", согласно </w:t>
      </w:r>
      <w:hyperlink w:anchor="P96">
        <w:r>
          <w:rPr>
            <w:color w:val="0000FF"/>
          </w:rPr>
          <w:t>приложению N 1</w:t>
        </w:r>
      </w:hyperlink>
      <w:r>
        <w:t xml:space="preserve"> к настоящему приказу.</w:t>
      </w:r>
    </w:p>
    <w:p w:rsidR="00B14517" w:rsidRDefault="00B14517">
      <w:pPr>
        <w:pStyle w:val="ConsPlusNormal"/>
        <w:spacing w:before="220"/>
        <w:ind w:firstLine="540"/>
        <w:jc w:val="both"/>
      </w:pPr>
      <w:r>
        <w:t>Закрепить перечни источников доходов федерального бюджета:</w:t>
      </w:r>
    </w:p>
    <w:p w:rsidR="00B14517" w:rsidRDefault="00B14517">
      <w:pPr>
        <w:pStyle w:val="ConsPlusNormal"/>
        <w:spacing w:before="220"/>
        <w:ind w:firstLine="540"/>
        <w:jc w:val="both"/>
      </w:pPr>
      <w:r>
        <w:t xml:space="preserve">за Федеральным казначейством, осуществляющим полномочия администратора доходов федерального бюджета по главе 100 "Федеральное казначейство", согласно </w:t>
      </w:r>
      <w:hyperlink w:anchor="P523">
        <w:r>
          <w:rPr>
            <w:color w:val="0000FF"/>
          </w:rPr>
          <w:t>приложению N 4</w:t>
        </w:r>
      </w:hyperlink>
      <w:r>
        <w:t xml:space="preserve"> к настоящему приказу;</w:t>
      </w:r>
    </w:p>
    <w:p w:rsidR="00B14517" w:rsidRDefault="00B14517">
      <w:pPr>
        <w:pStyle w:val="ConsPlusNormal"/>
        <w:spacing w:before="220"/>
        <w:ind w:firstLine="540"/>
        <w:jc w:val="both"/>
      </w:pPr>
      <w:r>
        <w:t xml:space="preserve">за территориальными органами Федерального казначейства, Федеральным казенным учреждением "Центр по обеспечению деятельности Казначейства России" и его филиалами, осуществляющими полномочия администратора доходов федерального бюджета по главе 100 "Федеральное казначейство", согласно </w:t>
      </w:r>
      <w:hyperlink w:anchor="P724">
        <w:r>
          <w:rPr>
            <w:color w:val="0000FF"/>
          </w:rPr>
          <w:t>приложению N 5</w:t>
        </w:r>
      </w:hyperlink>
      <w:r>
        <w:t xml:space="preserve"> к настоящему приказу.</w:t>
      </w:r>
    </w:p>
    <w:p w:rsidR="00B14517" w:rsidRDefault="00B14517">
      <w:pPr>
        <w:pStyle w:val="ConsPlusNormal"/>
        <w:jc w:val="both"/>
      </w:pPr>
      <w:r>
        <w:t xml:space="preserve">(п. 3 в ред. </w:t>
      </w:r>
      <w:hyperlink r:id="rId17">
        <w:r>
          <w:rPr>
            <w:color w:val="0000FF"/>
          </w:rPr>
          <w:t>Приказа</w:t>
        </w:r>
      </w:hyperlink>
      <w:r>
        <w:t xml:space="preserve"> Казначейства России от 12.12.2023 N 449)</w:t>
      </w:r>
    </w:p>
    <w:p w:rsidR="00B14517" w:rsidRDefault="00B14517">
      <w:pPr>
        <w:pStyle w:val="ConsPlusNormal"/>
        <w:spacing w:before="220"/>
        <w:ind w:firstLine="540"/>
        <w:jc w:val="both"/>
      </w:pPr>
      <w:r>
        <w:t xml:space="preserve">3.1. Утратил силу. - </w:t>
      </w:r>
      <w:hyperlink r:id="rId18">
        <w:r>
          <w:rPr>
            <w:color w:val="0000FF"/>
          </w:rPr>
          <w:t>Приказ</w:t>
        </w:r>
      </w:hyperlink>
      <w:r>
        <w:t xml:space="preserve"> Казначейства России от 12.12.2023 N 449.</w:t>
      </w:r>
    </w:p>
    <w:p w:rsidR="00B14517" w:rsidRDefault="00B14517">
      <w:pPr>
        <w:pStyle w:val="ConsPlusNormal"/>
        <w:spacing w:before="220"/>
        <w:ind w:firstLine="540"/>
        <w:jc w:val="both"/>
      </w:pPr>
      <w:r>
        <w:t xml:space="preserve">4. Наделить центральный аппарат Федерального казначейства, территориальные органы Федерального казначейства, Федеральное казенное учреждение "Центр по обеспечению </w:t>
      </w:r>
      <w:r>
        <w:lastRenderedPageBreak/>
        <w:t>деятельности Казначейства России" и его филиалы (далее - администраторы доходов по главе 100 "Федеральное казначейство") в отношении закрепленных за ними источников доходов федерального бюджета следующими бюджетными полномочиями администратора доходов федерального бюджета:</w:t>
      </w:r>
    </w:p>
    <w:p w:rsidR="00B14517" w:rsidRDefault="00B14517">
      <w:pPr>
        <w:pStyle w:val="ConsPlusNormal"/>
        <w:jc w:val="both"/>
      </w:pPr>
      <w:r>
        <w:t xml:space="preserve">(в ред. </w:t>
      </w:r>
      <w:hyperlink r:id="rId19">
        <w:r>
          <w:rPr>
            <w:color w:val="0000FF"/>
          </w:rPr>
          <w:t>Приказа</w:t>
        </w:r>
      </w:hyperlink>
      <w:r>
        <w:t xml:space="preserve"> Казначейства России от 05.10.2023 N 355)</w:t>
      </w:r>
    </w:p>
    <w:p w:rsidR="00B14517" w:rsidRDefault="00B14517">
      <w:pPr>
        <w:pStyle w:val="ConsPlusNormal"/>
        <w:spacing w:before="220"/>
        <w:ind w:firstLine="540"/>
        <w:jc w:val="both"/>
      </w:pPr>
      <w:r>
        <w:t>4.1. взыскание задолженности по платежам в федеральный бюджет, пеням и штрафам по ним по главе 100 "Федеральное казначейство", в том числе:</w:t>
      </w:r>
    </w:p>
    <w:p w:rsidR="00B14517" w:rsidRDefault="00B14517">
      <w:pPr>
        <w:pStyle w:val="ConsPlusNormal"/>
        <w:spacing w:before="220"/>
        <w:ind w:firstLine="540"/>
        <w:jc w:val="both"/>
      </w:pPr>
      <w:r>
        <w:t xml:space="preserve">взыскание дебиторской задолженности по платежам в бюджет, пеням и штрафам по ним по главе 100 "Федеральное казначейство" в досудебном порядке с учетом порядка согласно </w:t>
      </w:r>
      <w:hyperlink w:anchor="P336">
        <w:r>
          <w:rPr>
            <w:color w:val="0000FF"/>
          </w:rPr>
          <w:t>приложению N 2</w:t>
        </w:r>
      </w:hyperlink>
      <w:r>
        <w:t xml:space="preserve"> к настоящему приказу;</w:t>
      </w:r>
    </w:p>
    <w:p w:rsidR="00B14517" w:rsidRDefault="00B14517">
      <w:pPr>
        <w:pStyle w:val="ConsPlusNormal"/>
        <w:spacing w:before="220"/>
        <w:ind w:firstLine="540"/>
        <w:jc w:val="both"/>
      </w:pPr>
      <w:r>
        <w:t>взыскание дебиторской задолженности в соответствии с утвержденными регламентами реализации полномочий администратора доходов по взысканию дебиторской задолженности по платежам бюджет, пеням и штрафам по ним по главе 100 "Федеральное казначейство".</w:t>
      </w:r>
    </w:p>
    <w:p w:rsidR="00B14517" w:rsidRDefault="00B14517">
      <w:pPr>
        <w:pStyle w:val="ConsPlusNormal"/>
        <w:jc w:val="both"/>
      </w:pPr>
      <w:r>
        <w:t xml:space="preserve">(пп. 4.1 в ред. </w:t>
      </w:r>
      <w:hyperlink r:id="rId20">
        <w:r>
          <w:rPr>
            <w:color w:val="0000FF"/>
          </w:rPr>
          <w:t>Приказа</w:t>
        </w:r>
      </w:hyperlink>
      <w:r>
        <w:t xml:space="preserve"> Казначейства России от 12.12.2023 N 449)</w:t>
      </w:r>
    </w:p>
    <w:p w:rsidR="00B14517" w:rsidRDefault="00B14517">
      <w:pPr>
        <w:pStyle w:val="ConsPlusNormal"/>
        <w:spacing w:before="220"/>
        <w:ind w:firstLine="540"/>
        <w:jc w:val="both"/>
      </w:pPr>
      <w:r>
        <w:t xml:space="preserve">4.2. принятие решений о возврате излишне уплаченных (взысканных) платежей в федеральный бюджет, в том числе пеней и штрафов, а также процентов за несвоевременное осуществление такого возврата и процентов, начисленных на излишне взысканные суммы, по форме согласно </w:t>
      </w:r>
      <w:hyperlink w:anchor="P370">
        <w:r>
          <w:rPr>
            <w:color w:val="0000FF"/>
          </w:rPr>
          <w:t>приложению N 3</w:t>
        </w:r>
      </w:hyperlink>
      <w:r>
        <w:t xml:space="preserve"> к настоящему приказу, и представление в отдел доходов территориального органа Федерального казначейства поручений для осуществления возврата в порядке, установленном Министерством финансов Российской Федерации;</w:t>
      </w:r>
    </w:p>
    <w:p w:rsidR="00B14517" w:rsidRDefault="00B14517">
      <w:pPr>
        <w:pStyle w:val="ConsPlusNormal"/>
        <w:spacing w:before="220"/>
        <w:ind w:firstLine="540"/>
        <w:jc w:val="both"/>
      </w:pPr>
      <w:r>
        <w:t>4.3. принятие решений о зачете (уточнении) платежей в федеральный бюджет и представление соответствующих уведомлений в отдел доходов территориального органа Федерального казначейства;</w:t>
      </w:r>
    </w:p>
    <w:p w:rsidR="00B14517" w:rsidRDefault="00B14517">
      <w:pPr>
        <w:pStyle w:val="ConsPlusNormal"/>
        <w:spacing w:before="220"/>
        <w:ind w:firstLine="540"/>
        <w:jc w:val="both"/>
      </w:pPr>
      <w:r>
        <w:t>4.4. принудительное взыскание в доход федерального бюджета с плательщика платежей, пеней и штрафов по ним через судебные органы или через судебных приставов в случаях, предусмотренных законодательством Российской Федерации, с доведением необходимой для заполнения платежного документа информации до суда (мирового судьи) и (или) судебного пристава-исполнителя, в соответствии с нормативными правовыми актами Российской Федерации, в том числе нормативными правовыми актами Министерства финансов Российской Федерации. Порядок действий администраторов доходов по главе 100 "Федеральное казначейство" определяется приказами Федерального казначейства и принимаемыми в соответствии с ними приказами территориальных органов Федерального казначейства, Федерального казенного учреждения "Центр по обеспечению деятельности Казначейства России";</w:t>
      </w:r>
    </w:p>
    <w:p w:rsidR="00B14517" w:rsidRDefault="00B14517">
      <w:pPr>
        <w:pStyle w:val="ConsPlusNormal"/>
        <w:spacing w:before="220"/>
        <w:ind w:firstLine="540"/>
        <w:jc w:val="both"/>
      </w:pPr>
      <w:r>
        <w:t>4.5. принятие решений о признании безнадежной к взысканию задолженности по платежам в бюджет в установленном порядке;</w:t>
      </w:r>
    </w:p>
    <w:p w:rsidR="00B14517" w:rsidRDefault="00B14517">
      <w:pPr>
        <w:pStyle w:val="ConsPlusNormal"/>
        <w:spacing w:before="220"/>
        <w:ind w:firstLine="540"/>
        <w:jc w:val="both"/>
      </w:pPr>
      <w:r>
        <w:t>4.6. уточнение невыясненных поступлений в соответствии с нормативными правовыми актами Министерства финансов Российской Федерации и правовыми актами Федерального казначейства;</w:t>
      </w:r>
    </w:p>
    <w:p w:rsidR="00B14517" w:rsidRDefault="00B14517">
      <w:pPr>
        <w:pStyle w:val="ConsPlusNormal"/>
        <w:spacing w:before="220"/>
        <w:ind w:firstLine="540"/>
        <w:jc w:val="both"/>
      </w:pPr>
      <w:r>
        <w:t>4.7. доведение до плательщиков сведений о реквизитах счетов и информации, необходимой для заполнения расчетных документов при перечислении средств в доход федерального бюджета;</w:t>
      </w:r>
    </w:p>
    <w:p w:rsidR="00B14517" w:rsidRDefault="00B14517">
      <w:pPr>
        <w:pStyle w:val="ConsPlusNormal"/>
        <w:spacing w:before="220"/>
        <w:ind w:firstLine="540"/>
        <w:jc w:val="both"/>
      </w:pPr>
      <w:r>
        <w:t>4.8. заполнение (составление) первичных документов по администрируемым доходам федерального бюджета в соответствии с порядком, установленным Министерством финансов Российской Федерации;</w:t>
      </w:r>
    </w:p>
    <w:p w:rsidR="00B14517" w:rsidRDefault="00B14517">
      <w:pPr>
        <w:pStyle w:val="ConsPlusNormal"/>
        <w:spacing w:before="220"/>
        <w:ind w:firstLine="540"/>
        <w:jc w:val="both"/>
      </w:pPr>
      <w:r>
        <w:t xml:space="preserve">4.9. осуществление иных бюджетных полномочий, установленных Бюджетным </w:t>
      </w:r>
      <w:hyperlink r:id="rId21">
        <w:r>
          <w:rPr>
            <w:color w:val="0000FF"/>
          </w:rPr>
          <w:t>кодексом</w:t>
        </w:r>
      </w:hyperlink>
      <w:r>
        <w:t xml:space="preserve"> </w:t>
      </w:r>
      <w:r>
        <w:lastRenderedPageBreak/>
        <w:t>Российской Федерации и принимаемыми в соответствии с ним нормативными правовыми актами, регулирующими бюджетные правоотношения.</w:t>
      </w:r>
    </w:p>
    <w:p w:rsidR="00B14517" w:rsidRDefault="00B14517">
      <w:pPr>
        <w:pStyle w:val="ConsPlusNormal"/>
        <w:spacing w:before="220"/>
        <w:ind w:firstLine="540"/>
        <w:jc w:val="both"/>
      </w:pPr>
      <w:r>
        <w:t>5. Наделить Федеральное казенное учреждение "Центр по обеспечению деятельности Казначейства России" и его филиалы в отношении закрепленных за центральным аппаратом Федерального казначейства, территориальными органами Федерального казначейства, Федеральным казенным учреждением "Центр по обеспечению деятельности Казначейства России" и его филиалами источников доходов федерального бюджета следующими бюджетными полномочиями администратора доходов федерального бюджета:</w:t>
      </w:r>
    </w:p>
    <w:p w:rsidR="00B14517" w:rsidRDefault="00B14517">
      <w:pPr>
        <w:pStyle w:val="ConsPlusNormal"/>
        <w:spacing w:before="220"/>
        <w:ind w:firstLine="540"/>
        <w:jc w:val="both"/>
      </w:pPr>
      <w:r>
        <w:t>5.1. формирование и представление бюджетной отчетности в установленном порядке;</w:t>
      </w:r>
    </w:p>
    <w:p w:rsidR="00B14517" w:rsidRDefault="00B14517">
      <w:pPr>
        <w:pStyle w:val="ConsPlusNormal"/>
        <w:spacing w:before="220"/>
        <w:ind w:firstLine="540"/>
        <w:jc w:val="both"/>
      </w:pPr>
      <w:r>
        <w:t>5.2. начисление, учет и контроль за правильностью исчисления, полнотой и своевременностью осуществления платежей в федеральный бюджет, в том числе пеней и штрафов;</w:t>
      </w:r>
    </w:p>
    <w:p w:rsidR="00B14517" w:rsidRDefault="00B14517">
      <w:pPr>
        <w:pStyle w:val="ConsPlusNormal"/>
        <w:spacing w:before="220"/>
        <w:ind w:firstLine="540"/>
        <w:jc w:val="both"/>
      </w:pPr>
      <w:r>
        <w:t xml:space="preserve">5.3. предоставление информации, необходимой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ГИС ГМП в соответствии с порядком, установленным Федеральным </w:t>
      </w:r>
      <w:hyperlink r:id="rId22">
        <w:r>
          <w:rPr>
            <w:color w:val="0000FF"/>
          </w:rPr>
          <w:t>законом</w:t>
        </w:r>
      </w:hyperlink>
      <w:r>
        <w:t xml:space="preserve"> от 27 июля 2010 года N 210-ФЗ;</w:t>
      </w:r>
    </w:p>
    <w:p w:rsidR="00B14517" w:rsidRDefault="00B14517">
      <w:pPr>
        <w:pStyle w:val="ConsPlusNormal"/>
        <w:spacing w:before="220"/>
        <w:ind w:firstLine="540"/>
        <w:jc w:val="both"/>
      </w:pPr>
      <w:r>
        <w:t>5.4. отражение в бюджетном учете первичных документов в соответствии с порядком, установленным Министерством финансов Российской Федерации;</w:t>
      </w:r>
    </w:p>
    <w:p w:rsidR="00B14517" w:rsidRDefault="00B14517">
      <w:pPr>
        <w:pStyle w:val="ConsPlusNormal"/>
        <w:spacing w:before="220"/>
        <w:ind w:firstLine="540"/>
        <w:jc w:val="both"/>
      </w:pPr>
      <w:r>
        <w:t>5.5. сверка данных бюджетного учета по поступлениям администрируемых доходов федерального бюджета с данными отдела доходов территориального органа Федерального казначейства в порядке, установленном Министерством финансов Российской Федерации, которая осуществляется ежемесячно на первое число месяца, следующего за отчетным, а также в сроки, необходимые для исполнения соответствующих бюджетных полномочий администратора доходов федерального бюджета.</w:t>
      </w:r>
    </w:p>
    <w:p w:rsidR="00B14517" w:rsidRDefault="00B14517">
      <w:pPr>
        <w:pStyle w:val="ConsPlusNormal"/>
        <w:spacing w:before="220"/>
        <w:ind w:firstLine="540"/>
        <w:jc w:val="both"/>
      </w:pPr>
      <w:r>
        <w:t>В случае выявления расхождений между данными бюджетного учета администратора доходов по главе 100 "Федеральное казначейство" и отдела доходов территориального органа Федерального казначейства устанавливаются причины указанного расхождения и принимаются меры по их устранению.</w:t>
      </w:r>
    </w:p>
    <w:p w:rsidR="00B14517" w:rsidRDefault="00B14517">
      <w:pPr>
        <w:pStyle w:val="ConsPlusNormal"/>
        <w:spacing w:before="220"/>
        <w:ind w:firstLine="540"/>
        <w:jc w:val="both"/>
      </w:pPr>
      <w:r>
        <w:t>6. В целях осуществления бюджетных полномочий администратора доходов федерального бюджета администраторы доходов по главе 100 "Федеральное казначейство" осуществляют обмен информацией и документами со структурными подразделениями центрального аппарата Федерального казначейства, территориальных органов Федерального казначейства, Федерального казенного учреждения "Центр по обеспечению деятельности Казначейства России" в соответствии с приказами Федерального казначейства, территориальных органов Федерального казначейства, Федерального казенного учреждения "Центр по обеспечению деятельности Казначейства России".</w:t>
      </w:r>
    </w:p>
    <w:p w:rsidR="00B14517" w:rsidRDefault="00B14517">
      <w:pPr>
        <w:pStyle w:val="ConsPlusNormal"/>
        <w:spacing w:before="220"/>
        <w:ind w:firstLine="540"/>
        <w:jc w:val="both"/>
      </w:pPr>
      <w:r>
        <w:t xml:space="preserve">7. Утратил силу. - </w:t>
      </w:r>
      <w:hyperlink r:id="rId23">
        <w:r>
          <w:rPr>
            <w:color w:val="0000FF"/>
          </w:rPr>
          <w:t>Приказ</w:t>
        </w:r>
      </w:hyperlink>
      <w:r>
        <w:t xml:space="preserve"> Казначейства России от 12.12.2023 N 449.</w:t>
      </w:r>
    </w:p>
    <w:p w:rsidR="00B14517" w:rsidRDefault="00B14517">
      <w:pPr>
        <w:pStyle w:val="ConsPlusNormal"/>
        <w:spacing w:before="220"/>
        <w:ind w:firstLine="540"/>
        <w:jc w:val="both"/>
      </w:pPr>
      <w:r>
        <w:t>8. Признать утратившими силу приказы Федерального казначейства:</w:t>
      </w:r>
    </w:p>
    <w:p w:rsidR="00B14517" w:rsidRDefault="00B14517">
      <w:pPr>
        <w:pStyle w:val="ConsPlusNormal"/>
        <w:spacing w:before="220"/>
        <w:ind w:firstLine="540"/>
        <w:jc w:val="both"/>
      </w:pPr>
      <w:r>
        <w:t xml:space="preserve">от 1 ноября 2019 г. </w:t>
      </w:r>
      <w:hyperlink r:id="rId24">
        <w:r>
          <w:rPr>
            <w:color w:val="0000FF"/>
          </w:rPr>
          <w:t>N 335</w:t>
        </w:r>
      </w:hyperlink>
      <w:r>
        <w:t xml:space="preserve">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p>
    <w:p w:rsidR="00B14517" w:rsidRDefault="00B14517">
      <w:pPr>
        <w:pStyle w:val="ConsPlusNormal"/>
        <w:spacing w:before="220"/>
        <w:ind w:firstLine="540"/>
        <w:jc w:val="both"/>
      </w:pPr>
      <w:r>
        <w:t xml:space="preserve">от 24 января 2020 г. </w:t>
      </w:r>
      <w:hyperlink r:id="rId25">
        <w:r>
          <w:rPr>
            <w:color w:val="0000FF"/>
          </w:rPr>
          <w:t>N 8</w:t>
        </w:r>
      </w:hyperlink>
      <w:r>
        <w:t xml:space="preserve"> "О внесении изменений в приложения N 3 и N 5 к приказу Федерального казначейства от 1 ноября 2019 г. N 335";</w:t>
      </w:r>
    </w:p>
    <w:p w:rsidR="00B14517" w:rsidRDefault="00B14517">
      <w:pPr>
        <w:pStyle w:val="ConsPlusNormal"/>
        <w:spacing w:before="220"/>
        <w:ind w:firstLine="540"/>
        <w:jc w:val="both"/>
      </w:pPr>
      <w:hyperlink r:id="rId26">
        <w:r>
          <w:rPr>
            <w:color w:val="0000FF"/>
          </w:rPr>
          <w:t>пункт 2</w:t>
        </w:r>
      </w:hyperlink>
      <w:r>
        <w:t xml:space="preserve"> приказа Федерального казначейства от 29 мая 2020 г. N 170 "О внесении изменений в отдельные приказы Федерального казначейства";</w:t>
      </w:r>
    </w:p>
    <w:p w:rsidR="00B14517" w:rsidRDefault="00B14517">
      <w:pPr>
        <w:pStyle w:val="ConsPlusNormal"/>
        <w:spacing w:before="220"/>
        <w:ind w:firstLine="540"/>
        <w:jc w:val="both"/>
      </w:pPr>
      <w:hyperlink r:id="rId27">
        <w:r>
          <w:rPr>
            <w:color w:val="0000FF"/>
          </w:rPr>
          <w:t>пункт 2</w:t>
        </w:r>
      </w:hyperlink>
      <w:r>
        <w:t xml:space="preserve"> приказа Федерального казначейства от 8 сентября 2020 г. N 259 "О внесении изменений в отдельные приказы Федерального казначейства";</w:t>
      </w:r>
    </w:p>
    <w:p w:rsidR="00B14517" w:rsidRDefault="00B14517">
      <w:pPr>
        <w:pStyle w:val="ConsPlusNormal"/>
        <w:spacing w:before="220"/>
        <w:ind w:firstLine="540"/>
        <w:jc w:val="both"/>
      </w:pPr>
      <w:r>
        <w:t xml:space="preserve">от 14 сентября 2020 г. </w:t>
      </w:r>
      <w:hyperlink r:id="rId28">
        <w:r>
          <w:rPr>
            <w:color w:val="0000FF"/>
          </w:rPr>
          <w:t>N 263</w:t>
        </w:r>
      </w:hyperlink>
      <w:r>
        <w:t xml:space="preserve"> "О внесении изменений в приложения N 3 и N 5 к приказу Федерального казначейства от 1 ноября 2019 г. N 335";</w:t>
      </w:r>
    </w:p>
    <w:p w:rsidR="00B14517" w:rsidRDefault="00B14517">
      <w:pPr>
        <w:pStyle w:val="ConsPlusNormal"/>
        <w:spacing w:before="220"/>
        <w:ind w:firstLine="540"/>
        <w:jc w:val="both"/>
      </w:pPr>
      <w:r>
        <w:t xml:space="preserve">от 31 декабря 2020 г. </w:t>
      </w:r>
      <w:hyperlink r:id="rId29">
        <w:r>
          <w:rPr>
            <w:color w:val="0000FF"/>
          </w:rPr>
          <w:t>N 418</w:t>
        </w:r>
      </w:hyperlink>
      <w:r>
        <w:t xml:space="preserve"> "О внесении изменений в приказ Федерального казначейства от 1 ноября 2019 г. N 335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p>
    <w:p w:rsidR="00B14517" w:rsidRDefault="00B14517">
      <w:pPr>
        <w:pStyle w:val="ConsPlusNormal"/>
        <w:spacing w:before="220"/>
        <w:ind w:firstLine="540"/>
        <w:jc w:val="both"/>
      </w:pPr>
      <w:r>
        <w:t xml:space="preserve">от 26 марта 2021 г. </w:t>
      </w:r>
      <w:hyperlink r:id="rId30">
        <w:r>
          <w:rPr>
            <w:color w:val="0000FF"/>
          </w:rPr>
          <w:t>N 79</w:t>
        </w:r>
      </w:hyperlink>
      <w:r>
        <w:t xml:space="preserve"> "О внесении изменений в приложение N 8 к приказу Федерального казначейства от 1 ноября 2019 г. N 335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p>
    <w:p w:rsidR="00B14517" w:rsidRDefault="00B14517">
      <w:pPr>
        <w:pStyle w:val="ConsPlusNormal"/>
        <w:spacing w:before="220"/>
        <w:ind w:firstLine="540"/>
        <w:jc w:val="both"/>
      </w:pPr>
      <w:r>
        <w:t xml:space="preserve">от 20 августа 2021 г. </w:t>
      </w:r>
      <w:hyperlink r:id="rId31">
        <w:r>
          <w:rPr>
            <w:color w:val="0000FF"/>
          </w:rPr>
          <w:t>N 243</w:t>
        </w:r>
      </w:hyperlink>
      <w:r>
        <w:t xml:space="preserve"> "О внесении изменений в приложения N 7 и N 8 к приказу Федерального казначейства от 1 ноября 2019 г. N 335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p>
    <w:p w:rsidR="00B14517" w:rsidRDefault="00B14517">
      <w:pPr>
        <w:pStyle w:val="ConsPlusNormal"/>
        <w:spacing w:before="220"/>
        <w:ind w:firstLine="540"/>
        <w:jc w:val="both"/>
      </w:pPr>
      <w:r>
        <w:t xml:space="preserve">от 30 декабря 2021 г. </w:t>
      </w:r>
      <w:hyperlink r:id="rId32">
        <w:r>
          <w:rPr>
            <w:color w:val="0000FF"/>
          </w:rPr>
          <w:t>N 379</w:t>
        </w:r>
      </w:hyperlink>
      <w:r>
        <w:t xml:space="preserve"> "О внесении изменений в приказ Федерального казначейства от 1 ноября 2019 г. N 335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p>
    <w:p w:rsidR="00B14517" w:rsidRDefault="00B14517">
      <w:pPr>
        <w:pStyle w:val="ConsPlusNormal"/>
        <w:spacing w:before="220"/>
        <w:ind w:firstLine="540"/>
        <w:jc w:val="both"/>
      </w:pPr>
      <w:r>
        <w:t xml:space="preserve">от 18 февраля 2022 г. </w:t>
      </w:r>
      <w:hyperlink r:id="rId33">
        <w:r>
          <w:rPr>
            <w:color w:val="0000FF"/>
          </w:rPr>
          <w:t>N 36</w:t>
        </w:r>
      </w:hyperlink>
      <w:r>
        <w:t xml:space="preserve"> "О внесении изменений в приложения N 1 и N 7 к приказу Федерального казначейства от 1 ноября 2019 г. N 335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p>
    <w:p w:rsidR="00B14517" w:rsidRDefault="00B14517">
      <w:pPr>
        <w:pStyle w:val="ConsPlusNormal"/>
        <w:spacing w:before="220"/>
        <w:ind w:firstLine="540"/>
        <w:jc w:val="both"/>
      </w:pPr>
      <w:r>
        <w:t xml:space="preserve">от 29 июля 2022 г. </w:t>
      </w:r>
      <w:hyperlink r:id="rId34">
        <w:r>
          <w:rPr>
            <w:color w:val="0000FF"/>
          </w:rPr>
          <w:t>N 220</w:t>
        </w:r>
      </w:hyperlink>
      <w:r>
        <w:t xml:space="preserve"> "О внесении изменений в приложения N 7 и N 8 к приказу Федерального казначейства от 1 ноября 2019 г. N 335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p>
    <w:p w:rsidR="00B14517" w:rsidRDefault="00B14517">
      <w:pPr>
        <w:pStyle w:val="ConsPlusNormal"/>
        <w:spacing w:before="220"/>
        <w:ind w:firstLine="540"/>
        <w:jc w:val="both"/>
      </w:pPr>
      <w:r>
        <w:t xml:space="preserve">от 31 августа 2022 г. </w:t>
      </w:r>
      <w:hyperlink r:id="rId35">
        <w:r>
          <w:rPr>
            <w:color w:val="0000FF"/>
          </w:rPr>
          <w:t>N 242</w:t>
        </w:r>
      </w:hyperlink>
      <w:r>
        <w:t xml:space="preserve"> "О внесении изменений в приложение N 7 к приказу Федерального </w:t>
      </w:r>
      <w:r>
        <w:lastRenderedPageBreak/>
        <w:t>казначейства от 1 ноября 2019 г. N 335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p>
    <w:p w:rsidR="00B14517" w:rsidRDefault="00B14517">
      <w:pPr>
        <w:pStyle w:val="ConsPlusNormal"/>
        <w:spacing w:before="220"/>
        <w:ind w:firstLine="540"/>
        <w:jc w:val="both"/>
      </w:pPr>
      <w:r>
        <w:t xml:space="preserve">от 7 октября 2022 г. </w:t>
      </w:r>
      <w:hyperlink r:id="rId36">
        <w:r>
          <w:rPr>
            <w:color w:val="0000FF"/>
          </w:rPr>
          <w:t>N 292</w:t>
        </w:r>
      </w:hyperlink>
      <w:r>
        <w:t xml:space="preserve"> "О внесении изменений в приложение N 1 к приказу Федерального казначейства от 1 ноября 2019 г. N 335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p>
    <w:p w:rsidR="00B14517" w:rsidRDefault="00B14517">
      <w:pPr>
        <w:pStyle w:val="ConsPlusNormal"/>
        <w:spacing w:before="220"/>
        <w:ind w:firstLine="540"/>
        <w:jc w:val="both"/>
      </w:pPr>
      <w:r>
        <w:t xml:space="preserve">от 30 декабря 2022 г. </w:t>
      </w:r>
      <w:hyperlink r:id="rId37">
        <w:r>
          <w:rPr>
            <w:color w:val="0000FF"/>
          </w:rPr>
          <w:t>N 443</w:t>
        </w:r>
      </w:hyperlink>
      <w:r>
        <w:t xml:space="preserve"> "О внесении изменений в приложение N 7 к приказу Федерального казначейства от 1 ноября 2019 г. N 335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p>
    <w:p w:rsidR="00B14517" w:rsidRDefault="00B14517">
      <w:pPr>
        <w:pStyle w:val="ConsPlusNormal"/>
        <w:spacing w:before="220"/>
        <w:ind w:firstLine="540"/>
        <w:jc w:val="both"/>
      </w:pPr>
      <w:r>
        <w:t>9. Контроль за исполнением настоящего приказа возложить на заместителя руководителя Федерального казначейства Н.М. Горину.</w:t>
      </w:r>
    </w:p>
    <w:p w:rsidR="00B14517" w:rsidRDefault="00B14517">
      <w:pPr>
        <w:pStyle w:val="ConsPlusNormal"/>
        <w:jc w:val="both"/>
      </w:pPr>
    </w:p>
    <w:p w:rsidR="00B14517" w:rsidRDefault="00B14517">
      <w:pPr>
        <w:pStyle w:val="ConsPlusNormal"/>
        <w:jc w:val="right"/>
      </w:pPr>
      <w:r>
        <w:t>Руководитель</w:t>
      </w:r>
    </w:p>
    <w:p w:rsidR="00B14517" w:rsidRDefault="00B14517">
      <w:pPr>
        <w:pStyle w:val="ConsPlusNormal"/>
        <w:jc w:val="right"/>
      </w:pPr>
      <w:r>
        <w:t>Р.Е.АРТЮХИН</w:t>
      </w:r>
    </w:p>
    <w:p w:rsidR="00B14517" w:rsidRDefault="00B14517">
      <w:pPr>
        <w:pStyle w:val="ConsPlusNormal"/>
        <w:jc w:val="both"/>
      </w:pPr>
    </w:p>
    <w:p w:rsidR="00B14517" w:rsidRDefault="00B14517">
      <w:pPr>
        <w:pStyle w:val="ConsPlusNormal"/>
        <w:jc w:val="both"/>
      </w:pPr>
    </w:p>
    <w:p w:rsidR="00B14517" w:rsidRDefault="00B14517">
      <w:pPr>
        <w:pStyle w:val="ConsPlusNormal"/>
        <w:jc w:val="both"/>
      </w:pPr>
    </w:p>
    <w:p w:rsidR="00B14517" w:rsidRDefault="00B14517">
      <w:pPr>
        <w:pStyle w:val="ConsPlusNormal"/>
        <w:jc w:val="both"/>
      </w:pPr>
    </w:p>
    <w:p w:rsidR="00B14517" w:rsidRDefault="00B14517">
      <w:pPr>
        <w:rPr>
          <w:rFonts w:ascii="Calibri" w:eastAsiaTheme="minorEastAsia" w:hAnsi="Calibri" w:cs="Calibri"/>
          <w:lang w:eastAsia="ru-RU"/>
        </w:rPr>
      </w:pPr>
      <w:r>
        <w:br w:type="page"/>
      </w:r>
    </w:p>
    <w:p w:rsidR="00B14517" w:rsidRDefault="00B14517">
      <w:pPr>
        <w:pStyle w:val="ConsPlusNormal"/>
        <w:jc w:val="both"/>
      </w:pPr>
    </w:p>
    <w:p w:rsidR="00B14517" w:rsidRDefault="00B14517">
      <w:pPr>
        <w:pStyle w:val="ConsPlusNormal"/>
        <w:jc w:val="right"/>
        <w:outlineLvl w:val="0"/>
      </w:pPr>
      <w:r>
        <w:t>Приложение N 1</w:t>
      </w:r>
    </w:p>
    <w:p w:rsidR="00B14517" w:rsidRDefault="00B14517">
      <w:pPr>
        <w:pStyle w:val="ConsPlusNormal"/>
        <w:jc w:val="right"/>
      </w:pPr>
      <w:r>
        <w:t>к приказу Федерального казначейства</w:t>
      </w:r>
    </w:p>
    <w:p w:rsidR="00B14517" w:rsidRDefault="00B14517">
      <w:pPr>
        <w:pStyle w:val="ConsPlusNormal"/>
        <w:jc w:val="right"/>
      </w:pPr>
      <w:r>
        <w:t>от 15 марта 2023 г. N 85</w:t>
      </w:r>
    </w:p>
    <w:p w:rsidR="00B14517" w:rsidRDefault="00B145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145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14517" w:rsidRDefault="00B145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14517" w:rsidRDefault="00B145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14517" w:rsidRDefault="00B14517">
            <w:pPr>
              <w:pStyle w:val="ConsPlusNormal"/>
              <w:jc w:val="center"/>
            </w:pPr>
            <w:r>
              <w:rPr>
                <w:color w:val="392C69"/>
              </w:rPr>
              <w:t>Список изменяющих документов</w:t>
            </w:r>
          </w:p>
          <w:p w:rsidR="00B14517" w:rsidRDefault="00B14517">
            <w:pPr>
              <w:pStyle w:val="ConsPlusNormal"/>
              <w:jc w:val="center"/>
            </w:pPr>
            <w:r>
              <w:rPr>
                <w:color w:val="392C69"/>
              </w:rPr>
              <w:t xml:space="preserve">(в ред. </w:t>
            </w:r>
            <w:hyperlink r:id="rId38">
              <w:r>
                <w:rPr>
                  <w:color w:val="0000FF"/>
                </w:rPr>
                <w:t>Приказа</w:t>
              </w:r>
            </w:hyperlink>
            <w:r>
              <w:rPr>
                <w:color w:val="392C69"/>
              </w:rPr>
              <w:t xml:space="preserve"> Казначейства России от 12.12.2023 N 449)</w:t>
            </w:r>
          </w:p>
        </w:tc>
        <w:tc>
          <w:tcPr>
            <w:tcW w:w="113" w:type="dxa"/>
            <w:tcBorders>
              <w:top w:val="nil"/>
              <w:left w:val="nil"/>
              <w:bottom w:val="nil"/>
              <w:right w:val="nil"/>
            </w:tcBorders>
            <w:shd w:val="clear" w:color="auto" w:fill="F4F3F8"/>
            <w:tcMar>
              <w:top w:w="0" w:type="dxa"/>
              <w:left w:w="0" w:type="dxa"/>
              <w:bottom w:w="0" w:type="dxa"/>
              <w:right w:w="0" w:type="dxa"/>
            </w:tcMar>
          </w:tcPr>
          <w:p w:rsidR="00B14517" w:rsidRDefault="00B14517">
            <w:pPr>
              <w:pStyle w:val="ConsPlusNormal"/>
            </w:pPr>
          </w:p>
        </w:tc>
      </w:tr>
    </w:tbl>
    <w:p w:rsidR="00B14517" w:rsidRDefault="00B14517">
      <w:pPr>
        <w:pStyle w:val="ConsPlusNormal"/>
        <w:jc w:val="both"/>
      </w:pPr>
    </w:p>
    <w:p w:rsidR="00B14517" w:rsidRDefault="00B14517">
      <w:pPr>
        <w:pStyle w:val="ConsPlusNormal"/>
        <w:jc w:val="center"/>
      </w:pPr>
      <w:bookmarkStart w:id="0" w:name="P96"/>
      <w:bookmarkEnd w:id="0"/>
      <w:r>
        <w:t>ПЕРЕЧЕНЬ</w:t>
      </w:r>
    </w:p>
    <w:p w:rsidR="00B14517" w:rsidRDefault="00B14517">
      <w:pPr>
        <w:pStyle w:val="ConsPlusNormal"/>
        <w:jc w:val="center"/>
      </w:pPr>
      <w:r>
        <w:t>территориальных органов (подразделений)</w:t>
      </w:r>
    </w:p>
    <w:p w:rsidR="00B14517" w:rsidRDefault="00B14517">
      <w:pPr>
        <w:pStyle w:val="ConsPlusNormal"/>
        <w:jc w:val="center"/>
      </w:pPr>
    </w:p>
    <w:p w:rsidR="00B14517" w:rsidRDefault="00B14517">
      <w:pPr>
        <w:pStyle w:val="ConsPlusNormal"/>
        <w:jc w:val="center"/>
      </w:pPr>
      <w:r>
        <w:t>Федеральное казначейство</w:t>
      </w:r>
    </w:p>
    <w:p w:rsidR="00B14517" w:rsidRDefault="00B14517">
      <w:pPr>
        <w:pStyle w:val="ConsPlusNormal"/>
        <w:jc w:val="center"/>
      </w:pPr>
      <w:r>
        <w:t>____________________________________________________________</w:t>
      </w:r>
    </w:p>
    <w:p w:rsidR="00B14517" w:rsidRDefault="00B14517">
      <w:pPr>
        <w:pStyle w:val="ConsPlusNormal"/>
        <w:jc w:val="center"/>
      </w:pPr>
      <w:r>
        <w:t>(наименование федерального органа государственной власти</w:t>
      </w:r>
    </w:p>
    <w:p w:rsidR="00B14517" w:rsidRDefault="00B14517">
      <w:pPr>
        <w:pStyle w:val="ConsPlusNormal"/>
        <w:jc w:val="center"/>
      </w:pPr>
      <w:r>
        <w:t>(государственного органа), органа управления государственным</w:t>
      </w:r>
    </w:p>
    <w:p w:rsidR="00B14517" w:rsidRDefault="00B14517">
      <w:pPr>
        <w:pStyle w:val="ConsPlusNormal"/>
        <w:jc w:val="center"/>
      </w:pPr>
      <w:r>
        <w:t>внебюджетным фондом Российской Федерации, государственной</w:t>
      </w:r>
    </w:p>
    <w:p w:rsidR="00B14517" w:rsidRDefault="00B14517">
      <w:pPr>
        <w:pStyle w:val="ConsPlusNormal"/>
        <w:jc w:val="center"/>
      </w:pPr>
      <w:r>
        <w:t>корпорации, публично-правовой компании, Центрального банка</w:t>
      </w:r>
    </w:p>
    <w:p w:rsidR="00B14517" w:rsidRDefault="00B14517">
      <w:pPr>
        <w:pStyle w:val="ConsPlusNormal"/>
        <w:jc w:val="center"/>
      </w:pPr>
      <w:r>
        <w:t>Российской Федерации)</w:t>
      </w:r>
    </w:p>
    <w:p w:rsidR="00B14517" w:rsidRDefault="00B14517">
      <w:pPr>
        <w:pStyle w:val="ConsPlusNormal"/>
        <w:jc w:val="both"/>
      </w:pPr>
    </w:p>
    <w:p w:rsidR="00B14517" w:rsidRDefault="00B14517">
      <w:pPr>
        <w:pStyle w:val="ConsPlusNormal"/>
        <w:jc w:val="center"/>
      </w:pPr>
      <w:r>
        <w:t>и находящихся в его (ее) ведении казенных учреждений,</w:t>
      </w:r>
    </w:p>
    <w:p w:rsidR="00B14517" w:rsidRDefault="00B14517">
      <w:pPr>
        <w:pStyle w:val="ConsPlusNormal"/>
        <w:jc w:val="center"/>
      </w:pPr>
      <w:r>
        <w:t>осуществляющих полномочия администраторов доходов</w:t>
      </w:r>
    </w:p>
    <w:p w:rsidR="00B14517" w:rsidRDefault="00B14517">
      <w:pPr>
        <w:pStyle w:val="ConsPlusNormal"/>
        <w:jc w:val="center"/>
      </w:pPr>
      <w:r>
        <w:t>федерального бюджета</w:t>
      </w:r>
    </w:p>
    <w:p w:rsidR="00B14517" w:rsidRDefault="00B14517">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40"/>
        <w:gridCol w:w="7766"/>
        <w:gridCol w:w="340"/>
      </w:tblGrid>
      <w:tr w:rsidR="00B14517">
        <w:tc>
          <w:tcPr>
            <w:tcW w:w="624" w:type="dxa"/>
            <w:vMerge w:val="restart"/>
          </w:tcPr>
          <w:p w:rsidR="00B14517" w:rsidRDefault="00B14517">
            <w:pPr>
              <w:pStyle w:val="ConsPlusNormal"/>
              <w:jc w:val="center"/>
            </w:pPr>
            <w:r>
              <w:t>N п/п</w:t>
            </w:r>
          </w:p>
        </w:tc>
        <w:tc>
          <w:tcPr>
            <w:tcW w:w="8446" w:type="dxa"/>
            <w:gridSpan w:val="3"/>
            <w:tcBorders>
              <w:bottom w:val="nil"/>
            </w:tcBorders>
          </w:tcPr>
          <w:p w:rsidR="00B14517" w:rsidRDefault="00B14517">
            <w:pPr>
              <w:pStyle w:val="ConsPlusNormal"/>
              <w:jc w:val="center"/>
            </w:pPr>
            <w:r>
              <w:t>Полное наименование территориального органа (подразделения)</w:t>
            </w:r>
          </w:p>
        </w:tc>
      </w:tr>
      <w:tr w:rsidR="00B14517">
        <w:tblPrEx>
          <w:tblBorders>
            <w:insideV w:val="nil"/>
          </w:tblBorders>
        </w:tblPrEx>
        <w:tc>
          <w:tcPr>
            <w:tcW w:w="624" w:type="dxa"/>
            <w:vMerge/>
            <w:tcBorders>
              <w:left w:val="single" w:sz="4" w:space="0" w:color="auto"/>
              <w:right w:val="single" w:sz="4" w:space="0" w:color="auto"/>
            </w:tcBorders>
          </w:tcPr>
          <w:p w:rsidR="00B14517" w:rsidRDefault="00B14517">
            <w:pPr>
              <w:pStyle w:val="ConsPlusNormal"/>
            </w:pPr>
          </w:p>
        </w:tc>
        <w:tc>
          <w:tcPr>
            <w:tcW w:w="340" w:type="dxa"/>
            <w:vMerge w:val="restart"/>
            <w:tcBorders>
              <w:top w:val="nil"/>
              <w:left w:val="single" w:sz="4" w:space="0" w:color="auto"/>
              <w:bottom w:val="nil"/>
            </w:tcBorders>
          </w:tcPr>
          <w:p w:rsidR="00B14517" w:rsidRDefault="00B14517">
            <w:pPr>
              <w:pStyle w:val="ConsPlusNormal"/>
            </w:pPr>
          </w:p>
        </w:tc>
        <w:tc>
          <w:tcPr>
            <w:tcW w:w="7766" w:type="dxa"/>
            <w:tcBorders>
              <w:top w:val="nil"/>
            </w:tcBorders>
          </w:tcPr>
          <w:p w:rsidR="00B14517" w:rsidRDefault="00B14517">
            <w:pPr>
              <w:pStyle w:val="ConsPlusNormal"/>
              <w:jc w:val="center"/>
            </w:pPr>
            <w:r>
              <w:t>Федеральное казначейство</w:t>
            </w:r>
          </w:p>
        </w:tc>
        <w:tc>
          <w:tcPr>
            <w:tcW w:w="340" w:type="dxa"/>
            <w:vMerge w:val="restart"/>
            <w:tcBorders>
              <w:top w:val="nil"/>
              <w:bottom w:val="nil"/>
              <w:right w:val="single" w:sz="4" w:space="0" w:color="auto"/>
            </w:tcBorders>
          </w:tcPr>
          <w:p w:rsidR="00B14517" w:rsidRDefault="00B14517">
            <w:pPr>
              <w:pStyle w:val="ConsPlusNormal"/>
            </w:pPr>
          </w:p>
        </w:tc>
      </w:tr>
      <w:tr w:rsidR="00B14517">
        <w:tblPrEx>
          <w:tblBorders>
            <w:insideV w:val="nil"/>
          </w:tblBorders>
        </w:tblPrEx>
        <w:tc>
          <w:tcPr>
            <w:tcW w:w="624" w:type="dxa"/>
            <w:vMerge/>
            <w:tcBorders>
              <w:left w:val="single" w:sz="4" w:space="0" w:color="auto"/>
              <w:right w:val="single" w:sz="4" w:space="0" w:color="auto"/>
            </w:tcBorders>
          </w:tcPr>
          <w:p w:rsidR="00B14517" w:rsidRDefault="00B14517">
            <w:pPr>
              <w:pStyle w:val="ConsPlusNormal"/>
            </w:pPr>
          </w:p>
        </w:tc>
        <w:tc>
          <w:tcPr>
            <w:tcW w:w="340" w:type="dxa"/>
            <w:vMerge/>
            <w:tcBorders>
              <w:top w:val="nil"/>
              <w:left w:val="single" w:sz="4" w:space="0" w:color="auto"/>
              <w:bottom w:val="nil"/>
            </w:tcBorders>
          </w:tcPr>
          <w:p w:rsidR="00B14517" w:rsidRDefault="00B14517">
            <w:pPr>
              <w:pStyle w:val="ConsPlusNormal"/>
            </w:pPr>
          </w:p>
        </w:tc>
        <w:tc>
          <w:tcPr>
            <w:tcW w:w="7766" w:type="dxa"/>
            <w:tcBorders>
              <w:bottom w:val="nil"/>
            </w:tcBorders>
          </w:tcPr>
          <w:p w:rsidR="00B14517" w:rsidRDefault="00B14517">
            <w:pPr>
              <w:pStyle w:val="ConsPlusNormal"/>
              <w:jc w:val="center"/>
            </w:pPr>
            <w:r>
              <w:t>(наименование федерального органа государственной власти (государственного органа), органа управления государственным внебюджетным фондом Российской Федерации, государственной корпорации, публично-правовой компании, Центрального банка</w:t>
            </w:r>
          </w:p>
          <w:p w:rsidR="00B14517" w:rsidRDefault="00B14517">
            <w:pPr>
              <w:pStyle w:val="ConsPlusNormal"/>
              <w:jc w:val="center"/>
            </w:pPr>
            <w:r>
              <w:t>Российской Федерации)</w:t>
            </w:r>
          </w:p>
        </w:tc>
        <w:tc>
          <w:tcPr>
            <w:tcW w:w="340" w:type="dxa"/>
            <w:vMerge/>
            <w:tcBorders>
              <w:top w:val="nil"/>
              <w:bottom w:val="nil"/>
              <w:right w:val="single" w:sz="4" w:space="0" w:color="auto"/>
            </w:tcBorders>
          </w:tcPr>
          <w:p w:rsidR="00B14517" w:rsidRDefault="00B14517">
            <w:pPr>
              <w:pStyle w:val="ConsPlusNormal"/>
            </w:pPr>
          </w:p>
        </w:tc>
      </w:tr>
      <w:tr w:rsidR="00B14517">
        <w:tblPrEx>
          <w:tblBorders>
            <w:insideH w:val="single" w:sz="4" w:space="0" w:color="auto"/>
          </w:tblBorders>
        </w:tblPrEx>
        <w:tc>
          <w:tcPr>
            <w:tcW w:w="624" w:type="dxa"/>
            <w:vMerge/>
          </w:tcPr>
          <w:p w:rsidR="00B14517" w:rsidRDefault="00B14517">
            <w:pPr>
              <w:pStyle w:val="ConsPlusNormal"/>
            </w:pPr>
          </w:p>
        </w:tc>
        <w:tc>
          <w:tcPr>
            <w:tcW w:w="8446" w:type="dxa"/>
            <w:gridSpan w:val="3"/>
            <w:tcBorders>
              <w:top w:val="nil"/>
            </w:tcBorders>
          </w:tcPr>
          <w:p w:rsidR="00B14517" w:rsidRDefault="00B14517">
            <w:pPr>
              <w:pStyle w:val="ConsPlusNormal"/>
              <w:jc w:val="center"/>
            </w:pPr>
            <w:r>
              <w:t>или находящегося в его (ее) ведении казенного учреждения</w:t>
            </w:r>
          </w:p>
        </w:tc>
      </w:tr>
      <w:tr w:rsidR="00B14517">
        <w:tblPrEx>
          <w:tblBorders>
            <w:insideH w:val="single" w:sz="4" w:space="0" w:color="auto"/>
          </w:tblBorders>
        </w:tblPrEx>
        <w:tc>
          <w:tcPr>
            <w:tcW w:w="624" w:type="dxa"/>
          </w:tcPr>
          <w:p w:rsidR="00B14517" w:rsidRDefault="00B14517">
            <w:pPr>
              <w:pStyle w:val="ConsPlusNormal"/>
              <w:jc w:val="center"/>
            </w:pPr>
            <w:r>
              <w:t>1</w:t>
            </w:r>
          </w:p>
        </w:tc>
        <w:tc>
          <w:tcPr>
            <w:tcW w:w="8446" w:type="dxa"/>
            <w:gridSpan w:val="3"/>
          </w:tcPr>
          <w:p w:rsidR="00B14517" w:rsidRDefault="00B14517">
            <w:pPr>
              <w:pStyle w:val="ConsPlusNormal"/>
              <w:jc w:val="center"/>
            </w:pPr>
            <w:r>
              <w:t>2</w:t>
            </w:r>
          </w:p>
        </w:tc>
      </w:tr>
      <w:tr w:rsidR="00B14517">
        <w:tblPrEx>
          <w:tblBorders>
            <w:insideH w:val="single" w:sz="4" w:space="0" w:color="auto"/>
          </w:tblBorders>
        </w:tblPrEx>
        <w:tc>
          <w:tcPr>
            <w:tcW w:w="9070" w:type="dxa"/>
            <w:gridSpan w:val="4"/>
          </w:tcPr>
          <w:p w:rsidR="00B14517" w:rsidRDefault="00B14517">
            <w:pPr>
              <w:pStyle w:val="ConsPlusNormal"/>
              <w:jc w:val="center"/>
              <w:outlineLvl w:val="1"/>
            </w:pPr>
            <w:r>
              <w:t>Территориальные органы Федерального казначейства</w:t>
            </w:r>
          </w:p>
        </w:tc>
      </w:tr>
      <w:tr w:rsidR="00B14517">
        <w:tblPrEx>
          <w:tblBorders>
            <w:insideH w:val="single" w:sz="4" w:space="0" w:color="auto"/>
          </w:tblBorders>
        </w:tblPrEx>
        <w:tc>
          <w:tcPr>
            <w:tcW w:w="624" w:type="dxa"/>
            <w:vAlign w:val="bottom"/>
          </w:tcPr>
          <w:p w:rsidR="00B14517" w:rsidRDefault="00B14517">
            <w:pPr>
              <w:pStyle w:val="ConsPlusNormal"/>
              <w:jc w:val="center"/>
            </w:pPr>
            <w:r>
              <w:t>1</w:t>
            </w:r>
          </w:p>
        </w:tc>
        <w:tc>
          <w:tcPr>
            <w:tcW w:w="8446" w:type="dxa"/>
            <w:gridSpan w:val="3"/>
          </w:tcPr>
          <w:p w:rsidR="00B14517" w:rsidRDefault="00B14517">
            <w:pPr>
              <w:pStyle w:val="ConsPlusNormal"/>
            </w:pPr>
            <w:r>
              <w:t>Управление Федерального казначейства по Республике Адыгея (Адыгея)</w:t>
            </w:r>
          </w:p>
        </w:tc>
      </w:tr>
      <w:tr w:rsidR="00B14517">
        <w:tblPrEx>
          <w:tblBorders>
            <w:insideH w:val="single" w:sz="4" w:space="0" w:color="auto"/>
          </w:tblBorders>
        </w:tblPrEx>
        <w:tc>
          <w:tcPr>
            <w:tcW w:w="624" w:type="dxa"/>
            <w:vAlign w:val="bottom"/>
          </w:tcPr>
          <w:p w:rsidR="00B14517" w:rsidRDefault="00B14517">
            <w:pPr>
              <w:pStyle w:val="ConsPlusNormal"/>
              <w:jc w:val="center"/>
            </w:pPr>
            <w:r>
              <w:t>2</w:t>
            </w:r>
          </w:p>
        </w:tc>
        <w:tc>
          <w:tcPr>
            <w:tcW w:w="8446" w:type="dxa"/>
            <w:gridSpan w:val="3"/>
          </w:tcPr>
          <w:p w:rsidR="00B14517" w:rsidRDefault="00B14517">
            <w:pPr>
              <w:pStyle w:val="ConsPlusNormal"/>
            </w:pPr>
            <w:r>
              <w:t>Управление Федерального казначейства по Республике Алтай</w:t>
            </w:r>
          </w:p>
        </w:tc>
      </w:tr>
      <w:tr w:rsidR="00B14517">
        <w:tblPrEx>
          <w:tblBorders>
            <w:insideH w:val="single" w:sz="4" w:space="0" w:color="auto"/>
          </w:tblBorders>
        </w:tblPrEx>
        <w:tc>
          <w:tcPr>
            <w:tcW w:w="624" w:type="dxa"/>
            <w:vAlign w:val="bottom"/>
          </w:tcPr>
          <w:p w:rsidR="00B14517" w:rsidRDefault="00B14517">
            <w:pPr>
              <w:pStyle w:val="ConsPlusNormal"/>
              <w:jc w:val="center"/>
            </w:pPr>
            <w:r>
              <w:t>3</w:t>
            </w:r>
          </w:p>
        </w:tc>
        <w:tc>
          <w:tcPr>
            <w:tcW w:w="8446" w:type="dxa"/>
            <w:gridSpan w:val="3"/>
          </w:tcPr>
          <w:p w:rsidR="00B14517" w:rsidRDefault="00B14517">
            <w:pPr>
              <w:pStyle w:val="ConsPlusNormal"/>
            </w:pPr>
            <w:r>
              <w:t>Управление Федерального казначейства по Республике Башкортостан</w:t>
            </w:r>
          </w:p>
        </w:tc>
      </w:tr>
      <w:tr w:rsidR="00B14517">
        <w:tblPrEx>
          <w:tblBorders>
            <w:insideH w:val="single" w:sz="4" w:space="0" w:color="auto"/>
          </w:tblBorders>
        </w:tblPrEx>
        <w:tc>
          <w:tcPr>
            <w:tcW w:w="624" w:type="dxa"/>
            <w:vAlign w:val="bottom"/>
          </w:tcPr>
          <w:p w:rsidR="00B14517" w:rsidRDefault="00B14517">
            <w:pPr>
              <w:pStyle w:val="ConsPlusNormal"/>
              <w:jc w:val="center"/>
            </w:pPr>
            <w:r>
              <w:t>4</w:t>
            </w:r>
          </w:p>
        </w:tc>
        <w:tc>
          <w:tcPr>
            <w:tcW w:w="8446" w:type="dxa"/>
            <w:gridSpan w:val="3"/>
          </w:tcPr>
          <w:p w:rsidR="00B14517" w:rsidRDefault="00B14517">
            <w:pPr>
              <w:pStyle w:val="ConsPlusNormal"/>
            </w:pPr>
            <w:r>
              <w:t>Управление Федерального казначейства по Республике Бурятия</w:t>
            </w:r>
          </w:p>
        </w:tc>
      </w:tr>
      <w:tr w:rsidR="00B14517">
        <w:tblPrEx>
          <w:tblBorders>
            <w:insideH w:val="single" w:sz="4" w:space="0" w:color="auto"/>
          </w:tblBorders>
        </w:tblPrEx>
        <w:tc>
          <w:tcPr>
            <w:tcW w:w="624" w:type="dxa"/>
            <w:vAlign w:val="bottom"/>
          </w:tcPr>
          <w:p w:rsidR="00B14517" w:rsidRDefault="00B14517">
            <w:pPr>
              <w:pStyle w:val="ConsPlusNormal"/>
              <w:jc w:val="center"/>
            </w:pPr>
            <w:r>
              <w:t>5</w:t>
            </w:r>
          </w:p>
        </w:tc>
        <w:tc>
          <w:tcPr>
            <w:tcW w:w="8446" w:type="dxa"/>
            <w:gridSpan w:val="3"/>
          </w:tcPr>
          <w:p w:rsidR="00B14517" w:rsidRDefault="00B14517">
            <w:pPr>
              <w:pStyle w:val="ConsPlusNormal"/>
            </w:pPr>
            <w:r>
              <w:t>Управление Федерального казначейства по Республике Дагестан</w:t>
            </w:r>
          </w:p>
        </w:tc>
      </w:tr>
      <w:tr w:rsidR="00B14517">
        <w:tblPrEx>
          <w:tblBorders>
            <w:insideH w:val="single" w:sz="4" w:space="0" w:color="auto"/>
          </w:tblBorders>
        </w:tblPrEx>
        <w:tc>
          <w:tcPr>
            <w:tcW w:w="624" w:type="dxa"/>
            <w:vAlign w:val="bottom"/>
          </w:tcPr>
          <w:p w:rsidR="00B14517" w:rsidRDefault="00B14517">
            <w:pPr>
              <w:pStyle w:val="ConsPlusNormal"/>
              <w:jc w:val="center"/>
            </w:pPr>
            <w:r>
              <w:t>6</w:t>
            </w:r>
          </w:p>
        </w:tc>
        <w:tc>
          <w:tcPr>
            <w:tcW w:w="8446" w:type="dxa"/>
            <w:gridSpan w:val="3"/>
          </w:tcPr>
          <w:p w:rsidR="00B14517" w:rsidRDefault="00B14517">
            <w:pPr>
              <w:pStyle w:val="ConsPlusNormal"/>
            </w:pPr>
            <w:r>
              <w:t>Управление Федерального казначейства по Республике Ингушетия</w:t>
            </w:r>
          </w:p>
        </w:tc>
      </w:tr>
      <w:tr w:rsidR="00B14517">
        <w:tblPrEx>
          <w:tblBorders>
            <w:insideH w:val="single" w:sz="4" w:space="0" w:color="auto"/>
          </w:tblBorders>
        </w:tblPrEx>
        <w:tc>
          <w:tcPr>
            <w:tcW w:w="624" w:type="dxa"/>
            <w:vAlign w:val="bottom"/>
          </w:tcPr>
          <w:p w:rsidR="00B14517" w:rsidRDefault="00B14517">
            <w:pPr>
              <w:pStyle w:val="ConsPlusNormal"/>
              <w:jc w:val="center"/>
            </w:pPr>
            <w:r>
              <w:t>7</w:t>
            </w:r>
          </w:p>
        </w:tc>
        <w:tc>
          <w:tcPr>
            <w:tcW w:w="8446" w:type="dxa"/>
            <w:gridSpan w:val="3"/>
          </w:tcPr>
          <w:p w:rsidR="00B14517" w:rsidRDefault="00B14517">
            <w:pPr>
              <w:pStyle w:val="ConsPlusNormal"/>
            </w:pPr>
            <w:r>
              <w:t>Управление Федерального казначейства по Кабардино-Балкарской Республике</w:t>
            </w:r>
          </w:p>
        </w:tc>
      </w:tr>
      <w:tr w:rsidR="00B14517">
        <w:tblPrEx>
          <w:tblBorders>
            <w:insideH w:val="single" w:sz="4" w:space="0" w:color="auto"/>
          </w:tblBorders>
        </w:tblPrEx>
        <w:tc>
          <w:tcPr>
            <w:tcW w:w="624" w:type="dxa"/>
            <w:vAlign w:val="bottom"/>
          </w:tcPr>
          <w:p w:rsidR="00B14517" w:rsidRDefault="00B14517">
            <w:pPr>
              <w:pStyle w:val="ConsPlusNormal"/>
              <w:jc w:val="center"/>
            </w:pPr>
            <w:r>
              <w:t>8</w:t>
            </w:r>
          </w:p>
        </w:tc>
        <w:tc>
          <w:tcPr>
            <w:tcW w:w="8446" w:type="dxa"/>
            <w:gridSpan w:val="3"/>
          </w:tcPr>
          <w:p w:rsidR="00B14517" w:rsidRDefault="00B14517">
            <w:pPr>
              <w:pStyle w:val="ConsPlusNormal"/>
            </w:pPr>
            <w:r>
              <w:t>Управление Федерального казначейства по Республике Калмыкия</w:t>
            </w:r>
          </w:p>
        </w:tc>
      </w:tr>
      <w:tr w:rsidR="00B14517">
        <w:tblPrEx>
          <w:tblBorders>
            <w:insideH w:val="single" w:sz="4" w:space="0" w:color="auto"/>
          </w:tblBorders>
        </w:tblPrEx>
        <w:tc>
          <w:tcPr>
            <w:tcW w:w="624" w:type="dxa"/>
            <w:vAlign w:val="bottom"/>
          </w:tcPr>
          <w:p w:rsidR="00B14517" w:rsidRDefault="00B14517">
            <w:pPr>
              <w:pStyle w:val="ConsPlusNormal"/>
              <w:jc w:val="center"/>
            </w:pPr>
            <w:r>
              <w:lastRenderedPageBreak/>
              <w:t>9</w:t>
            </w:r>
          </w:p>
        </w:tc>
        <w:tc>
          <w:tcPr>
            <w:tcW w:w="8446" w:type="dxa"/>
            <w:gridSpan w:val="3"/>
          </w:tcPr>
          <w:p w:rsidR="00B14517" w:rsidRDefault="00B14517">
            <w:pPr>
              <w:pStyle w:val="ConsPlusNormal"/>
            </w:pPr>
            <w:r>
              <w:t>Управление Федерального казначейства по Карачаево-Черкесской Республике</w:t>
            </w:r>
          </w:p>
        </w:tc>
      </w:tr>
      <w:tr w:rsidR="00B14517">
        <w:tblPrEx>
          <w:tblBorders>
            <w:insideH w:val="single" w:sz="4" w:space="0" w:color="auto"/>
          </w:tblBorders>
        </w:tblPrEx>
        <w:tc>
          <w:tcPr>
            <w:tcW w:w="624" w:type="dxa"/>
            <w:vAlign w:val="bottom"/>
          </w:tcPr>
          <w:p w:rsidR="00B14517" w:rsidRDefault="00B14517">
            <w:pPr>
              <w:pStyle w:val="ConsPlusNormal"/>
              <w:jc w:val="center"/>
            </w:pPr>
            <w:r>
              <w:t>10</w:t>
            </w:r>
          </w:p>
        </w:tc>
        <w:tc>
          <w:tcPr>
            <w:tcW w:w="8446" w:type="dxa"/>
            <w:gridSpan w:val="3"/>
          </w:tcPr>
          <w:p w:rsidR="00B14517" w:rsidRDefault="00B14517">
            <w:pPr>
              <w:pStyle w:val="ConsPlusNormal"/>
            </w:pPr>
            <w:r>
              <w:t>Управление Федерального казначейства по Республике Карелия</w:t>
            </w:r>
          </w:p>
        </w:tc>
      </w:tr>
      <w:tr w:rsidR="00B14517">
        <w:tblPrEx>
          <w:tblBorders>
            <w:insideH w:val="single" w:sz="4" w:space="0" w:color="auto"/>
          </w:tblBorders>
        </w:tblPrEx>
        <w:tc>
          <w:tcPr>
            <w:tcW w:w="624" w:type="dxa"/>
            <w:vAlign w:val="bottom"/>
          </w:tcPr>
          <w:p w:rsidR="00B14517" w:rsidRDefault="00B14517">
            <w:pPr>
              <w:pStyle w:val="ConsPlusNormal"/>
              <w:jc w:val="center"/>
            </w:pPr>
            <w:r>
              <w:t>11</w:t>
            </w:r>
          </w:p>
        </w:tc>
        <w:tc>
          <w:tcPr>
            <w:tcW w:w="8446" w:type="dxa"/>
            <w:gridSpan w:val="3"/>
          </w:tcPr>
          <w:p w:rsidR="00B14517" w:rsidRDefault="00B14517">
            <w:pPr>
              <w:pStyle w:val="ConsPlusNormal"/>
            </w:pPr>
            <w:r>
              <w:t>Управление Федерального казначейства по Республике Коми</w:t>
            </w:r>
          </w:p>
        </w:tc>
      </w:tr>
      <w:tr w:rsidR="00B14517">
        <w:tblPrEx>
          <w:tblBorders>
            <w:insideH w:val="single" w:sz="4" w:space="0" w:color="auto"/>
          </w:tblBorders>
        </w:tblPrEx>
        <w:tc>
          <w:tcPr>
            <w:tcW w:w="624" w:type="dxa"/>
            <w:vAlign w:val="bottom"/>
          </w:tcPr>
          <w:p w:rsidR="00B14517" w:rsidRDefault="00B14517">
            <w:pPr>
              <w:pStyle w:val="ConsPlusNormal"/>
              <w:jc w:val="center"/>
            </w:pPr>
            <w:r>
              <w:t>12</w:t>
            </w:r>
          </w:p>
        </w:tc>
        <w:tc>
          <w:tcPr>
            <w:tcW w:w="8446" w:type="dxa"/>
            <w:gridSpan w:val="3"/>
          </w:tcPr>
          <w:p w:rsidR="00B14517" w:rsidRDefault="00B14517">
            <w:pPr>
              <w:pStyle w:val="ConsPlusNormal"/>
            </w:pPr>
            <w:r>
              <w:t>Управление Федерального казначейства по Республике Марий Эл</w:t>
            </w:r>
          </w:p>
        </w:tc>
      </w:tr>
      <w:tr w:rsidR="00B14517">
        <w:tblPrEx>
          <w:tblBorders>
            <w:insideH w:val="single" w:sz="4" w:space="0" w:color="auto"/>
          </w:tblBorders>
        </w:tblPrEx>
        <w:tc>
          <w:tcPr>
            <w:tcW w:w="624" w:type="dxa"/>
            <w:vAlign w:val="bottom"/>
          </w:tcPr>
          <w:p w:rsidR="00B14517" w:rsidRDefault="00B14517">
            <w:pPr>
              <w:pStyle w:val="ConsPlusNormal"/>
              <w:jc w:val="center"/>
            </w:pPr>
            <w:r>
              <w:t>13</w:t>
            </w:r>
          </w:p>
        </w:tc>
        <w:tc>
          <w:tcPr>
            <w:tcW w:w="8446" w:type="dxa"/>
            <w:gridSpan w:val="3"/>
          </w:tcPr>
          <w:p w:rsidR="00B14517" w:rsidRDefault="00B14517">
            <w:pPr>
              <w:pStyle w:val="ConsPlusNormal"/>
            </w:pPr>
            <w:r>
              <w:t>Управление Федерального казначейства по Республике Мордовия</w:t>
            </w:r>
          </w:p>
        </w:tc>
      </w:tr>
      <w:tr w:rsidR="00B14517">
        <w:tblPrEx>
          <w:tblBorders>
            <w:insideH w:val="single" w:sz="4" w:space="0" w:color="auto"/>
          </w:tblBorders>
        </w:tblPrEx>
        <w:tc>
          <w:tcPr>
            <w:tcW w:w="624" w:type="dxa"/>
            <w:vAlign w:val="bottom"/>
          </w:tcPr>
          <w:p w:rsidR="00B14517" w:rsidRDefault="00B14517">
            <w:pPr>
              <w:pStyle w:val="ConsPlusNormal"/>
              <w:jc w:val="center"/>
            </w:pPr>
            <w:r>
              <w:t>14</w:t>
            </w:r>
          </w:p>
        </w:tc>
        <w:tc>
          <w:tcPr>
            <w:tcW w:w="8446" w:type="dxa"/>
            <w:gridSpan w:val="3"/>
          </w:tcPr>
          <w:p w:rsidR="00B14517" w:rsidRDefault="00B14517">
            <w:pPr>
              <w:pStyle w:val="ConsPlusNormal"/>
            </w:pPr>
            <w:r>
              <w:t>Управление Федерального казначейства по Республике Саха (Якутия)</w:t>
            </w:r>
          </w:p>
        </w:tc>
      </w:tr>
      <w:tr w:rsidR="00B14517">
        <w:tblPrEx>
          <w:tblBorders>
            <w:insideH w:val="single" w:sz="4" w:space="0" w:color="auto"/>
          </w:tblBorders>
        </w:tblPrEx>
        <w:tc>
          <w:tcPr>
            <w:tcW w:w="624" w:type="dxa"/>
            <w:vAlign w:val="bottom"/>
          </w:tcPr>
          <w:p w:rsidR="00B14517" w:rsidRDefault="00B14517">
            <w:pPr>
              <w:pStyle w:val="ConsPlusNormal"/>
              <w:jc w:val="center"/>
            </w:pPr>
            <w:r>
              <w:t>15</w:t>
            </w:r>
          </w:p>
        </w:tc>
        <w:tc>
          <w:tcPr>
            <w:tcW w:w="8446" w:type="dxa"/>
            <w:gridSpan w:val="3"/>
          </w:tcPr>
          <w:p w:rsidR="00B14517" w:rsidRDefault="00B14517">
            <w:pPr>
              <w:pStyle w:val="ConsPlusNormal"/>
            </w:pPr>
            <w:r>
              <w:t>Управление Федерального казначейства по Республике Северная Осетия - Алания</w:t>
            </w:r>
          </w:p>
        </w:tc>
      </w:tr>
      <w:tr w:rsidR="00B14517">
        <w:tblPrEx>
          <w:tblBorders>
            <w:insideH w:val="single" w:sz="4" w:space="0" w:color="auto"/>
          </w:tblBorders>
        </w:tblPrEx>
        <w:tc>
          <w:tcPr>
            <w:tcW w:w="624" w:type="dxa"/>
            <w:vAlign w:val="bottom"/>
          </w:tcPr>
          <w:p w:rsidR="00B14517" w:rsidRDefault="00B14517">
            <w:pPr>
              <w:pStyle w:val="ConsPlusNormal"/>
              <w:jc w:val="center"/>
            </w:pPr>
            <w:r>
              <w:t>16</w:t>
            </w:r>
          </w:p>
        </w:tc>
        <w:tc>
          <w:tcPr>
            <w:tcW w:w="8446" w:type="dxa"/>
            <w:gridSpan w:val="3"/>
          </w:tcPr>
          <w:p w:rsidR="00B14517" w:rsidRDefault="00B14517">
            <w:pPr>
              <w:pStyle w:val="ConsPlusNormal"/>
            </w:pPr>
            <w:r>
              <w:t>Управление Федерального казначейства по Республике Татарстан</w:t>
            </w:r>
          </w:p>
        </w:tc>
      </w:tr>
      <w:tr w:rsidR="00B14517">
        <w:tblPrEx>
          <w:tblBorders>
            <w:insideH w:val="single" w:sz="4" w:space="0" w:color="auto"/>
          </w:tblBorders>
        </w:tblPrEx>
        <w:tc>
          <w:tcPr>
            <w:tcW w:w="624" w:type="dxa"/>
            <w:vAlign w:val="bottom"/>
          </w:tcPr>
          <w:p w:rsidR="00B14517" w:rsidRDefault="00B14517">
            <w:pPr>
              <w:pStyle w:val="ConsPlusNormal"/>
              <w:jc w:val="center"/>
            </w:pPr>
            <w:r>
              <w:t>17</w:t>
            </w:r>
          </w:p>
        </w:tc>
        <w:tc>
          <w:tcPr>
            <w:tcW w:w="8446" w:type="dxa"/>
            <w:gridSpan w:val="3"/>
          </w:tcPr>
          <w:p w:rsidR="00B14517" w:rsidRDefault="00B14517">
            <w:pPr>
              <w:pStyle w:val="ConsPlusNormal"/>
            </w:pPr>
            <w:r>
              <w:t>Управление Федерального казначейства по Республике Тыва</w:t>
            </w:r>
          </w:p>
        </w:tc>
      </w:tr>
      <w:tr w:rsidR="00B14517">
        <w:tblPrEx>
          <w:tblBorders>
            <w:insideH w:val="single" w:sz="4" w:space="0" w:color="auto"/>
          </w:tblBorders>
        </w:tblPrEx>
        <w:tc>
          <w:tcPr>
            <w:tcW w:w="624" w:type="dxa"/>
            <w:vAlign w:val="bottom"/>
          </w:tcPr>
          <w:p w:rsidR="00B14517" w:rsidRDefault="00B14517">
            <w:pPr>
              <w:pStyle w:val="ConsPlusNormal"/>
              <w:jc w:val="center"/>
            </w:pPr>
            <w:r>
              <w:t>18</w:t>
            </w:r>
          </w:p>
        </w:tc>
        <w:tc>
          <w:tcPr>
            <w:tcW w:w="8446" w:type="dxa"/>
            <w:gridSpan w:val="3"/>
          </w:tcPr>
          <w:p w:rsidR="00B14517" w:rsidRDefault="00B14517">
            <w:pPr>
              <w:pStyle w:val="ConsPlusNormal"/>
            </w:pPr>
            <w:r>
              <w:t>Управление Федерального казначейства по Удмуртской Республике</w:t>
            </w:r>
          </w:p>
        </w:tc>
      </w:tr>
      <w:tr w:rsidR="00B14517">
        <w:tblPrEx>
          <w:tblBorders>
            <w:insideH w:val="single" w:sz="4" w:space="0" w:color="auto"/>
          </w:tblBorders>
        </w:tblPrEx>
        <w:tc>
          <w:tcPr>
            <w:tcW w:w="624" w:type="dxa"/>
            <w:vAlign w:val="bottom"/>
          </w:tcPr>
          <w:p w:rsidR="00B14517" w:rsidRDefault="00B14517">
            <w:pPr>
              <w:pStyle w:val="ConsPlusNormal"/>
              <w:jc w:val="center"/>
            </w:pPr>
            <w:r>
              <w:t>19</w:t>
            </w:r>
          </w:p>
        </w:tc>
        <w:tc>
          <w:tcPr>
            <w:tcW w:w="8446" w:type="dxa"/>
            <w:gridSpan w:val="3"/>
          </w:tcPr>
          <w:p w:rsidR="00B14517" w:rsidRDefault="00B14517">
            <w:pPr>
              <w:pStyle w:val="ConsPlusNormal"/>
            </w:pPr>
            <w:r>
              <w:t>Управление Федерального казначейства по Республике Хакасия</w:t>
            </w:r>
          </w:p>
        </w:tc>
      </w:tr>
      <w:tr w:rsidR="00B14517">
        <w:tblPrEx>
          <w:tblBorders>
            <w:insideH w:val="single" w:sz="4" w:space="0" w:color="auto"/>
          </w:tblBorders>
        </w:tblPrEx>
        <w:tc>
          <w:tcPr>
            <w:tcW w:w="624" w:type="dxa"/>
            <w:vAlign w:val="bottom"/>
          </w:tcPr>
          <w:p w:rsidR="00B14517" w:rsidRDefault="00B14517">
            <w:pPr>
              <w:pStyle w:val="ConsPlusNormal"/>
              <w:jc w:val="center"/>
            </w:pPr>
            <w:r>
              <w:t>20</w:t>
            </w:r>
          </w:p>
        </w:tc>
        <w:tc>
          <w:tcPr>
            <w:tcW w:w="8446" w:type="dxa"/>
            <w:gridSpan w:val="3"/>
          </w:tcPr>
          <w:p w:rsidR="00B14517" w:rsidRDefault="00B14517">
            <w:pPr>
              <w:pStyle w:val="ConsPlusNormal"/>
            </w:pPr>
            <w:r>
              <w:t>Управление Федерального казначейства по Чеченской Республике</w:t>
            </w:r>
          </w:p>
        </w:tc>
      </w:tr>
      <w:tr w:rsidR="00B14517">
        <w:tblPrEx>
          <w:tblBorders>
            <w:insideH w:val="single" w:sz="4" w:space="0" w:color="auto"/>
          </w:tblBorders>
        </w:tblPrEx>
        <w:tc>
          <w:tcPr>
            <w:tcW w:w="624" w:type="dxa"/>
            <w:vAlign w:val="bottom"/>
          </w:tcPr>
          <w:p w:rsidR="00B14517" w:rsidRDefault="00B14517">
            <w:pPr>
              <w:pStyle w:val="ConsPlusNormal"/>
              <w:jc w:val="center"/>
            </w:pPr>
            <w:r>
              <w:t>21</w:t>
            </w:r>
          </w:p>
        </w:tc>
        <w:tc>
          <w:tcPr>
            <w:tcW w:w="8446" w:type="dxa"/>
            <w:gridSpan w:val="3"/>
          </w:tcPr>
          <w:p w:rsidR="00B14517" w:rsidRDefault="00B14517">
            <w:pPr>
              <w:pStyle w:val="ConsPlusNormal"/>
            </w:pPr>
            <w:r>
              <w:t>Управление Федерального казначейства по Чувашской Республике</w:t>
            </w:r>
          </w:p>
        </w:tc>
      </w:tr>
      <w:tr w:rsidR="00B14517">
        <w:tblPrEx>
          <w:tblBorders>
            <w:insideH w:val="single" w:sz="4" w:space="0" w:color="auto"/>
          </w:tblBorders>
        </w:tblPrEx>
        <w:tc>
          <w:tcPr>
            <w:tcW w:w="624" w:type="dxa"/>
            <w:vAlign w:val="bottom"/>
          </w:tcPr>
          <w:p w:rsidR="00B14517" w:rsidRDefault="00B14517">
            <w:pPr>
              <w:pStyle w:val="ConsPlusNormal"/>
              <w:jc w:val="center"/>
            </w:pPr>
            <w:r>
              <w:t>22</w:t>
            </w:r>
          </w:p>
        </w:tc>
        <w:tc>
          <w:tcPr>
            <w:tcW w:w="8446" w:type="dxa"/>
            <w:gridSpan w:val="3"/>
          </w:tcPr>
          <w:p w:rsidR="00B14517" w:rsidRDefault="00B14517">
            <w:pPr>
              <w:pStyle w:val="ConsPlusNormal"/>
            </w:pPr>
            <w:r>
              <w:t>Управление Федерального казначейства по Алтайскому краю</w:t>
            </w:r>
          </w:p>
        </w:tc>
      </w:tr>
      <w:tr w:rsidR="00B14517">
        <w:tblPrEx>
          <w:tblBorders>
            <w:insideH w:val="single" w:sz="4" w:space="0" w:color="auto"/>
          </w:tblBorders>
        </w:tblPrEx>
        <w:tc>
          <w:tcPr>
            <w:tcW w:w="624" w:type="dxa"/>
            <w:vAlign w:val="bottom"/>
          </w:tcPr>
          <w:p w:rsidR="00B14517" w:rsidRDefault="00B14517">
            <w:pPr>
              <w:pStyle w:val="ConsPlusNormal"/>
              <w:jc w:val="center"/>
            </w:pPr>
            <w:r>
              <w:t>23</w:t>
            </w:r>
          </w:p>
        </w:tc>
        <w:tc>
          <w:tcPr>
            <w:tcW w:w="8446" w:type="dxa"/>
            <w:gridSpan w:val="3"/>
          </w:tcPr>
          <w:p w:rsidR="00B14517" w:rsidRDefault="00B14517">
            <w:pPr>
              <w:pStyle w:val="ConsPlusNormal"/>
            </w:pPr>
            <w:r>
              <w:t>Управление Федерального казначейства по Забайкальскому краю</w:t>
            </w:r>
          </w:p>
        </w:tc>
      </w:tr>
      <w:tr w:rsidR="00B14517">
        <w:tblPrEx>
          <w:tblBorders>
            <w:insideH w:val="single" w:sz="4" w:space="0" w:color="auto"/>
          </w:tblBorders>
        </w:tblPrEx>
        <w:tc>
          <w:tcPr>
            <w:tcW w:w="624" w:type="dxa"/>
            <w:vAlign w:val="bottom"/>
          </w:tcPr>
          <w:p w:rsidR="00B14517" w:rsidRDefault="00B14517">
            <w:pPr>
              <w:pStyle w:val="ConsPlusNormal"/>
              <w:jc w:val="center"/>
            </w:pPr>
            <w:r>
              <w:t>24</w:t>
            </w:r>
          </w:p>
        </w:tc>
        <w:tc>
          <w:tcPr>
            <w:tcW w:w="8446" w:type="dxa"/>
            <w:gridSpan w:val="3"/>
          </w:tcPr>
          <w:p w:rsidR="00B14517" w:rsidRDefault="00B14517">
            <w:pPr>
              <w:pStyle w:val="ConsPlusNormal"/>
            </w:pPr>
            <w:r>
              <w:t>Управление Федерального казначейства по Камчатскому краю</w:t>
            </w:r>
          </w:p>
        </w:tc>
      </w:tr>
      <w:tr w:rsidR="00B14517">
        <w:tblPrEx>
          <w:tblBorders>
            <w:insideH w:val="single" w:sz="4" w:space="0" w:color="auto"/>
          </w:tblBorders>
        </w:tblPrEx>
        <w:tc>
          <w:tcPr>
            <w:tcW w:w="624" w:type="dxa"/>
            <w:vAlign w:val="bottom"/>
          </w:tcPr>
          <w:p w:rsidR="00B14517" w:rsidRDefault="00B14517">
            <w:pPr>
              <w:pStyle w:val="ConsPlusNormal"/>
              <w:jc w:val="center"/>
            </w:pPr>
            <w:r>
              <w:t>25</w:t>
            </w:r>
          </w:p>
        </w:tc>
        <w:tc>
          <w:tcPr>
            <w:tcW w:w="8446" w:type="dxa"/>
            <w:gridSpan w:val="3"/>
          </w:tcPr>
          <w:p w:rsidR="00B14517" w:rsidRDefault="00B14517">
            <w:pPr>
              <w:pStyle w:val="ConsPlusNormal"/>
            </w:pPr>
            <w:r>
              <w:t>Управление Федерального казначейства по Краснодарскому краю</w:t>
            </w:r>
          </w:p>
        </w:tc>
      </w:tr>
      <w:tr w:rsidR="00B14517">
        <w:tblPrEx>
          <w:tblBorders>
            <w:insideH w:val="single" w:sz="4" w:space="0" w:color="auto"/>
          </w:tblBorders>
        </w:tblPrEx>
        <w:tc>
          <w:tcPr>
            <w:tcW w:w="624" w:type="dxa"/>
            <w:vAlign w:val="bottom"/>
          </w:tcPr>
          <w:p w:rsidR="00B14517" w:rsidRDefault="00B14517">
            <w:pPr>
              <w:pStyle w:val="ConsPlusNormal"/>
              <w:jc w:val="center"/>
            </w:pPr>
            <w:r>
              <w:t>26</w:t>
            </w:r>
          </w:p>
        </w:tc>
        <w:tc>
          <w:tcPr>
            <w:tcW w:w="8446" w:type="dxa"/>
            <w:gridSpan w:val="3"/>
          </w:tcPr>
          <w:p w:rsidR="00B14517" w:rsidRDefault="00B14517">
            <w:pPr>
              <w:pStyle w:val="ConsPlusNormal"/>
            </w:pPr>
            <w:r>
              <w:t>Управление Федерального казначейства по Красноярскому краю</w:t>
            </w:r>
          </w:p>
        </w:tc>
      </w:tr>
      <w:tr w:rsidR="00B14517">
        <w:tblPrEx>
          <w:tblBorders>
            <w:insideH w:val="single" w:sz="4" w:space="0" w:color="auto"/>
          </w:tblBorders>
        </w:tblPrEx>
        <w:tc>
          <w:tcPr>
            <w:tcW w:w="624" w:type="dxa"/>
            <w:vAlign w:val="bottom"/>
          </w:tcPr>
          <w:p w:rsidR="00B14517" w:rsidRDefault="00B14517">
            <w:pPr>
              <w:pStyle w:val="ConsPlusNormal"/>
              <w:jc w:val="center"/>
            </w:pPr>
            <w:r>
              <w:t>27</w:t>
            </w:r>
          </w:p>
        </w:tc>
        <w:tc>
          <w:tcPr>
            <w:tcW w:w="8446" w:type="dxa"/>
            <w:gridSpan w:val="3"/>
          </w:tcPr>
          <w:p w:rsidR="00B14517" w:rsidRDefault="00B14517">
            <w:pPr>
              <w:pStyle w:val="ConsPlusNormal"/>
            </w:pPr>
            <w:r>
              <w:t>Управление Федерального казначейства по Пермскому краю</w:t>
            </w:r>
          </w:p>
        </w:tc>
      </w:tr>
      <w:tr w:rsidR="00B14517">
        <w:tblPrEx>
          <w:tblBorders>
            <w:insideH w:val="single" w:sz="4" w:space="0" w:color="auto"/>
          </w:tblBorders>
        </w:tblPrEx>
        <w:tc>
          <w:tcPr>
            <w:tcW w:w="624" w:type="dxa"/>
            <w:vAlign w:val="bottom"/>
          </w:tcPr>
          <w:p w:rsidR="00B14517" w:rsidRDefault="00B14517">
            <w:pPr>
              <w:pStyle w:val="ConsPlusNormal"/>
              <w:jc w:val="center"/>
            </w:pPr>
            <w:r>
              <w:t>28</w:t>
            </w:r>
          </w:p>
        </w:tc>
        <w:tc>
          <w:tcPr>
            <w:tcW w:w="8446" w:type="dxa"/>
            <w:gridSpan w:val="3"/>
          </w:tcPr>
          <w:p w:rsidR="00B14517" w:rsidRDefault="00B14517">
            <w:pPr>
              <w:pStyle w:val="ConsPlusNormal"/>
            </w:pPr>
            <w:r>
              <w:t>Управление Федерального казначейства по Приморскому краю</w:t>
            </w:r>
          </w:p>
        </w:tc>
      </w:tr>
      <w:tr w:rsidR="00B14517">
        <w:tblPrEx>
          <w:tblBorders>
            <w:insideH w:val="single" w:sz="4" w:space="0" w:color="auto"/>
          </w:tblBorders>
        </w:tblPrEx>
        <w:tc>
          <w:tcPr>
            <w:tcW w:w="624" w:type="dxa"/>
            <w:vAlign w:val="bottom"/>
          </w:tcPr>
          <w:p w:rsidR="00B14517" w:rsidRDefault="00B14517">
            <w:pPr>
              <w:pStyle w:val="ConsPlusNormal"/>
              <w:jc w:val="center"/>
            </w:pPr>
            <w:r>
              <w:t>29</w:t>
            </w:r>
          </w:p>
        </w:tc>
        <w:tc>
          <w:tcPr>
            <w:tcW w:w="8446" w:type="dxa"/>
            <w:gridSpan w:val="3"/>
          </w:tcPr>
          <w:p w:rsidR="00B14517" w:rsidRDefault="00B14517">
            <w:pPr>
              <w:pStyle w:val="ConsPlusNormal"/>
            </w:pPr>
            <w:r>
              <w:t>Управление Федерального казначейства по Ставропольскому краю</w:t>
            </w:r>
          </w:p>
        </w:tc>
      </w:tr>
      <w:tr w:rsidR="00B14517">
        <w:tblPrEx>
          <w:tblBorders>
            <w:insideH w:val="single" w:sz="4" w:space="0" w:color="auto"/>
          </w:tblBorders>
        </w:tblPrEx>
        <w:tc>
          <w:tcPr>
            <w:tcW w:w="624" w:type="dxa"/>
            <w:vAlign w:val="bottom"/>
          </w:tcPr>
          <w:p w:rsidR="00B14517" w:rsidRDefault="00B14517">
            <w:pPr>
              <w:pStyle w:val="ConsPlusNormal"/>
              <w:jc w:val="center"/>
            </w:pPr>
            <w:r>
              <w:t>30</w:t>
            </w:r>
          </w:p>
        </w:tc>
        <w:tc>
          <w:tcPr>
            <w:tcW w:w="8446" w:type="dxa"/>
            <w:gridSpan w:val="3"/>
          </w:tcPr>
          <w:p w:rsidR="00B14517" w:rsidRDefault="00B14517">
            <w:pPr>
              <w:pStyle w:val="ConsPlusNormal"/>
            </w:pPr>
            <w:r>
              <w:t>Управление Федерального казначейства по Хабаровскому краю</w:t>
            </w:r>
          </w:p>
        </w:tc>
      </w:tr>
      <w:tr w:rsidR="00B14517">
        <w:tblPrEx>
          <w:tblBorders>
            <w:insideH w:val="single" w:sz="4" w:space="0" w:color="auto"/>
          </w:tblBorders>
        </w:tblPrEx>
        <w:tc>
          <w:tcPr>
            <w:tcW w:w="624" w:type="dxa"/>
            <w:vAlign w:val="bottom"/>
          </w:tcPr>
          <w:p w:rsidR="00B14517" w:rsidRDefault="00B14517">
            <w:pPr>
              <w:pStyle w:val="ConsPlusNormal"/>
              <w:jc w:val="center"/>
            </w:pPr>
            <w:r>
              <w:t>31</w:t>
            </w:r>
          </w:p>
        </w:tc>
        <w:tc>
          <w:tcPr>
            <w:tcW w:w="8446" w:type="dxa"/>
            <w:gridSpan w:val="3"/>
          </w:tcPr>
          <w:p w:rsidR="00B14517" w:rsidRDefault="00B14517">
            <w:pPr>
              <w:pStyle w:val="ConsPlusNormal"/>
            </w:pPr>
            <w:r>
              <w:t>Управление Федерального казначейства по Амурской области</w:t>
            </w:r>
          </w:p>
        </w:tc>
      </w:tr>
      <w:tr w:rsidR="00B14517">
        <w:tblPrEx>
          <w:tblBorders>
            <w:insideH w:val="single" w:sz="4" w:space="0" w:color="auto"/>
          </w:tblBorders>
        </w:tblPrEx>
        <w:tc>
          <w:tcPr>
            <w:tcW w:w="624" w:type="dxa"/>
          </w:tcPr>
          <w:p w:rsidR="00B14517" w:rsidRDefault="00B14517">
            <w:pPr>
              <w:pStyle w:val="ConsPlusNormal"/>
              <w:jc w:val="center"/>
            </w:pPr>
            <w:r>
              <w:t>32</w:t>
            </w:r>
          </w:p>
        </w:tc>
        <w:tc>
          <w:tcPr>
            <w:tcW w:w="8446" w:type="dxa"/>
            <w:gridSpan w:val="3"/>
          </w:tcPr>
          <w:p w:rsidR="00B14517" w:rsidRDefault="00B14517">
            <w:pPr>
              <w:pStyle w:val="ConsPlusNormal"/>
            </w:pPr>
            <w:r>
              <w:t>Управление Федерального казначейства по Архангельской области и Ненецкому автономному округу</w:t>
            </w:r>
          </w:p>
        </w:tc>
      </w:tr>
      <w:tr w:rsidR="00B14517">
        <w:tblPrEx>
          <w:tblBorders>
            <w:insideH w:val="single" w:sz="4" w:space="0" w:color="auto"/>
          </w:tblBorders>
        </w:tblPrEx>
        <w:tc>
          <w:tcPr>
            <w:tcW w:w="624" w:type="dxa"/>
            <w:vAlign w:val="bottom"/>
          </w:tcPr>
          <w:p w:rsidR="00B14517" w:rsidRDefault="00B14517">
            <w:pPr>
              <w:pStyle w:val="ConsPlusNormal"/>
              <w:jc w:val="center"/>
            </w:pPr>
            <w:r>
              <w:t>33</w:t>
            </w:r>
          </w:p>
        </w:tc>
        <w:tc>
          <w:tcPr>
            <w:tcW w:w="8446" w:type="dxa"/>
            <w:gridSpan w:val="3"/>
          </w:tcPr>
          <w:p w:rsidR="00B14517" w:rsidRDefault="00B14517">
            <w:pPr>
              <w:pStyle w:val="ConsPlusNormal"/>
            </w:pPr>
            <w:r>
              <w:t>Управление Федерального казначейства по Астраханской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34</w:t>
            </w:r>
          </w:p>
        </w:tc>
        <w:tc>
          <w:tcPr>
            <w:tcW w:w="8446" w:type="dxa"/>
            <w:gridSpan w:val="3"/>
          </w:tcPr>
          <w:p w:rsidR="00B14517" w:rsidRDefault="00B14517">
            <w:pPr>
              <w:pStyle w:val="ConsPlusNormal"/>
            </w:pPr>
            <w:r>
              <w:t>Управление Федерального казначейства по Белгородской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35</w:t>
            </w:r>
          </w:p>
        </w:tc>
        <w:tc>
          <w:tcPr>
            <w:tcW w:w="8446" w:type="dxa"/>
            <w:gridSpan w:val="3"/>
          </w:tcPr>
          <w:p w:rsidR="00B14517" w:rsidRDefault="00B14517">
            <w:pPr>
              <w:pStyle w:val="ConsPlusNormal"/>
            </w:pPr>
            <w:r>
              <w:t>Управление Федерального казначейства по Брянской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36</w:t>
            </w:r>
          </w:p>
        </w:tc>
        <w:tc>
          <w:tcPr>
            <w:tcW w:w="8446" w:type="dxa"/>
            <w:gridSpan w:val="3"/>
          </w:tcPr>
          <w:p w:rsidR="00B14517" w:rsidRDefault="00B14517">
            <w:pPr>
              <w:pStyle w:val="ConsPlusNormal"/>
            </w:pPr>
            <w:r>
              <w:t>Управление Федерального казначейства по Владимирской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37</w:t>
            </w:r>
          </w:p>
        </w:tc>
        <w:tc>
          <w:tcPr>
            <w:tcW w:w="8446" w:type="dxa"/>
            <w:gridSpan w:val="3"/>
          </w:tcPr>
          <w:p w:rsidR="00B14517" w:rsidRDefault="00B14517">
            <w:pPr>
              <w:pStyle w:val="ConsPlusNormal"/>
            </w:pPr>
            <w:r>
              <w:t>Управление Федерального казначейства по Волгоградской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lastRenderedPageBreak/>
              <w:t>38</w:t>
            </w:r>
          </w:p>
        </w:tc>
        <w:tc>
          <w:tcPr>
            <w:tcW w:w="8446" w:type="dxa"/>
            <w:gridSpan w:val="3"/>
          </w:tcPr>
          <w:p w:rsidR="00B14517" w:rsidRDefault="00B14517">
            <w:pPr>
              <w:pStyle w:val="ConsPlusNormal"/>
            </w:pPr>
            <w:r>
              <w:t>Управление Федерального казначейства по Вологодской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39</w:t>
            </w:r>
          </w:p>
        </w:tc>
        <w:tc>
          <w:tcPr>
            <w:tcW w:w="8446" w:type="dxa"/>
            <w:gridSpan w:val="3"/>
          </w:tcPr>
          <w:p w:rsidR="00B14517" w:rsidRDefault="00B14517">
            <w:pPr>
              <w:pStyle w:val="ConsPlusNormal"/>
            </w:pPr>
            <w:r>
              <w:t>Управление Федерального казначейства по Воронежской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40</w:t>
            </w:r>
          </w:p>
        </w:tc>
        <w:tc>
          <w:tcPr>
            <w:tcW w:w="8446" w:type="dxa"/>
            <w:gridSpan w:val="3"/>
          </w:tcPr>
          <w:p w:rsidR="00B14517" w:rsidRDefault="00B14517">
            <w:pPr>
              <w:pStyle w:val="ConsPlusNormal"/>
            </w:pPr>
            <w:r>
              <w:t>Управление Федерального казначейства по Ивановской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41</w:t>
            </w:r>
          </w:p>
        </w:tc>
        <w:tc>
          <w:tcPr>
            <w:tcW w:w="8446" w:type="dxa"/>
            <w:gridSpan w:val="3"/>
          </w:tcPr>
          <w:p w:rsidR="00B14517" w:rsidRDefault="00B14517">
            <w:pPr>
              <w:pStyle w:val="ConsPlusNormal"/>
            </w:pPr>
            <w:r>
              <w:t>Управление Федерального казначейства по Иркутской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42</w:t>
            </w:r>
          </w:p>
        </w:tc>
        <w:tc>
          <w:tcPr>
            <w:tcW w:w="8446" w:type="dxa"/>
            <w:gridSpan w:val="3"/>
          </w:tcPr>
          <w:p w:rsidR="00B14517" w:rsidRDefault="00B14517">
            <w:pPr>
              <w:pStyle w:val="ConsPlusNormal"/>
            </w:pPr>
            <w:r>
              <w:t>Управление Федерального казначейства по Калининградской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43</w:t>
            </w:r>
          </w:p>
        </w:tc>
        <w:tc>
          <w:tcPr>
            <w:tcW w:w="8446" w:type="dxa"/>
            <w:gridSpan w:val="3"/>
          </w:tcPr>
          <w:p w:rsidR="00B14517" w:rsidRDefault="00B14517">
            <w:pPr>
              <w:pStyle w:val="ConsPlusNormal"/>
            </w:pPr>
            <w:r>
              <w:t>Управление Федерального казначейства по Калужской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44</w:t>
            </w:r>
          </w:p>
        </w:tc>
        <w:tc>
          <w:tcPr>
            <w:tcW w:w="8446" w:type="dxa"/>
            <w:gridSpan w:val="3"/>
          </w:tcPr>
          <w:p w:rsidR="00B14517" w:rsidRDefault="00B14517">
            <w:pPr>
              <w:pStyle w:val="ConsPlusNormal"/>
            </w:pPr>
            <w:r>
              <w:t>Управление Федерального казначейства по Кемеровской области - Кузбассу</w:t>
            </w:r>
          </w:p>
        </w:tc>
      </w:tr>
      <w:tr w:rsidR="00B14517">
        <w:tblPrEx>
          <w:tblBorders>
            <w:insideH w:val="single" w:sz="4" w:space="0" w:color="auto"/>
          </w:tblBorders>
        </w:tblPrEx>
        <w:tc>
          <w:tcPr>
            <w:tcW w:w="624" w:type="dxa"/>
            <w:vAlign w:val="bottom"/>
          </w:tcPr>
          <w:p w:rsidR="00B14517" w:rsidRDefault="00B14517">
            <w:pPr>
              <w:pStyle w:val="ConsPlusNormal"/>
              <w:jc w:val="center"/>
            </w:pPr>
            <w:r>
              <w:t>45</w:t>
            </w:r>
          </w:p>
        </w:tc>
        <w:tc>
          <w:tcPr>
            <w:tcW w:w="8446" w:type="dxa"/>
            <w:gridSpan w:val="3"/>
          </w:tcPr>
          <w:p w:rsidR="00B14517" w:rsidRDefault="00B14517">
            <w:pPr>
              <w:pStyle w:val="ConsPlusNormal"/>
            </w:pPr>
            <w:r>
              <w:t>Управление Федерального казначейства по Кировской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46</w:t>
            </w:r>
          </w:p>
        </w:tc>
        <w:tc>
          <w:tcPr>
            <w:tcW w:w="8446" w:type="dxa"/>
            <w:gridSpan w:val="3"/>
          </w:tcPr>
          <w:p w:rsidR="00B14517" w:rsidRDefault="00B14517">
            <w:pPr>
              <w:pStyle w:val="ConsPlusNormal"/>
            </w:pPr>
            <w:r>
              <w:t>Управление Федерального казначейства по Костромской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47</w:t>
            </w:r>
          </w:p>
        </w:tc>
        <w:tc>
          <w:tcPr>
            <w:tcW w:w="8446" w:type="dxa"/>
            <w:gridSpan w:val="3"/>
          </w:tcPr>
          <w:p w:rsidR="00B14517" w:rsidRDefault="00B14517">
            <w:pPr>
              <w:pStyle w:val="ConsPlusNormal"/>
            </w:pPr>
            <w:r>
              <w:t>Управление Федерального казначейства по Курганской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48</w:t>
            </w:r>
          </w:p>
        </w:tc>
        <w:tc>
          <w:tcPr>
            <w:tcW w:w="8446" w:type="dxa"/>
            <w:gridSpan w:val="3"/>
          </w:tcPr>
          <w:p w:rsidR="00B14517" w:rsidRDefault="00B14517">
            <w:pPr>
              <w:pStyle w:val="ConsPlusNormal"/>
            </w:pPr>
            <w:r>
              <w:t>Управление Федерального казначейства по Курской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49</w:t>
            </w:r>
          </w:p>
        </w:tc>
        <w:tc>
          <w:tcPr>
            <w:tcW w:w="8446" w:type="dxa"/>
            <w:gridSpan w:val="3"/>
          </w:tcPr>
          <w:p w:rsidR="00B14517" w:rsidRDefault="00B14517">
            <w:pPr>
              <w:pStyle w:val="ConsPlusNormal"/>
            </w:pPr>
            <w:r>
              <w:t>Управление Федерального казначейства по Ленинградской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50</w:t>
            </w:r>
          </w:p>
        </w:tc>
        <w:tc>
          <w:tcPr>
            <w:tcW w:w="8446" w:type="dxa"/>
            <w:gridSpan w:val="3"/>
          </w:tcPr>
          <w:p w:rsidR="00B14517" w:rsidRDefault="00B14517">
            <w:pPr>
              <w:pStyle w:val="ConsPlusNormal"/>
            </w:pPr>
            <w:r>
              <w:t>Управление Федерального казначейства по Липецкой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51</w:t>
            </w:r>
          </w:p>
        </w:tc>
        <w:tc>
          <w:tcPr>
            <w:tcW w:w="8446" w:type="dxa"/>
            <w:gridSpan w:val="3"/>
          </w:tcPr>
          <w:p w:rsidR="00B14517" w:rsidRDefault="00B14517">
            <w:pPr>
              <w:pStyle w:val="ConsPlusNormal"/>
            </w:pPr>
            <w:r>
              <w:t>Управление Федерального казначейства по Магаданской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52</w:t>
            </w:r>
          </w:p>
        </w:tc>
        <w:tc>
          <w:tcPr>
            <w:tcW w:w="8446" w:type="dxa"/>
            <w:gridSpan w:val="3"/>
          </w:tcPr>
          <w:p w:rsidR="00B14517" w:rsidRDefault="00B14517">
            <w:pPr>
              <w:pStyle w:val="ConsPlusNormal"/>
            </w:pPr>
            <w:r>
              <w:t>Управление Федерального казначейства по Московской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53</w:t>
            </w:r>
          </w:p>
        </w:tc>
        <w:tc>
          <w:tcPr>
            <w:tcW w:w="8446" w:type="dxa"/>
            <w:gridSpan w:val="3"/>
          </w:tcPr>
          <w:p w:rsidR="00B14517" w:rsidRDefault="00B14517">
            <w:pPr>
              <w:pStyle w:val="ConsPlusNormal"/>
            </w:pPr>
            <w:r>
              <w:t>Управление Федерального казначейства по Мурманской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54</w:t>
            </w:r>
          </w:p>
        </w:tc>
        <w:tc>
          <w:tcPr>
            <w:tcW w:w="8446" w:type="dxa"/>
            <w:gridSpan w:val="3"/>
          </w:tcPr>
          <w:p w:rsidR="00B14517" w:rsidRDefault="00B14517">
            <w:pPr>
              <w:pStyle w:val="ConsPlusNormal"/>
            </w:pPr>
            <w:r>
              <w:t>Управление Федерального казначейства по Нижегородской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55</w:t>
            </w:r>
          </w:p>
        </w:tc>
        <w:tc>
          <w:tcPr>
            <w:tcW w:w="8446" w:type="dxa"/>
            <w:gridSpan w:val="3"/>
          </w:tcPr>
          <w:p w:rsidR="00B14517" w:rsidRDefault="00B14517">
            <w:pPr>
              <w:pStyle w:val="ConsPlusNormal"/>
            </w:pPr>
            <w:r>
              <w:t>Управление Федерального казначейства по Новгородской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56</w:t>
            </w:r>
          </w:p>
        </w:tc>
        <w:tc>
          <w:tcPr>
            <w:tcW w:w="8446" w:type="dxa"/>
            <w:gridSpan w:val="3"/>
          </w:tcPr>
          <w:p w:rsidR="00B14517" w:rsidRDefault="00B14517">
            <w:pPr>
              <w:pStyle w:val="ConsPlusNormal"/>
            </w:pPr>
            <w:r>
              <w:t>Управление Федерального казначейства по Новосибирской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57</w:t>
            </w:r>
          </w:p>
        </w:tc>
        <w:tc>
          <w:tcPr>
            <w:tcW w:w="8446" w:type="dxa"/>
            <w:gridSpan w:val="3"/>
          </w:tcPr>
          <w:p w:rsidR="00B14517" w:rsidRDefault="00B14517">
            <w:pPr>
              <w:pStyle w:val="ConsPlusNormal"/>
            </w:pPr>
            <w:r>
              <w:t>Управление Федерального казначейства по Омской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58</w:t>
            </w:r>
          </w:p>
        </w:tc>
        <w:tc>
          <w:tcPr>
            <w:tcW w:w="8446" w:type="dxa"/>
            <w:gridSpan w:val="3"/>
          </w:tcPr>
          <w:p w:rsidR="00B14517" w:rsidRDefault="00B14517">
            <w:pPr>
              <w:pStyle w:val="ConsPlusNormal"/>
            </w:pPr>
            <w:r>
              <w:t>Управление Федерального казначейства по Оренбургской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59</w:t>
            </w:r>
          </w:p>
        </w:tc>
        <w:tc>
          <w:tcPr>
            <w:tcW w:w="8446" w:type="dxa"/>
            <w:gridSpan w:val="3"/>
          </w:tcPr>
          <w:p w:rsidR="00B14517" w:rsidRDefault="00B14517">
            <w:pPr>
              <w:pStyle w:val="ConsPlusNormal"/>
            </w:pPr>
            <w:r>
              <w:t>Управление Федерального казначейства по Орловской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60</w:t>
            </w:r>
          </w:p>
        </w:tc>
        <w:tc>
          <w:tcPr>
            <w:tcW w:w="8446" w:type="dxa"/>
            <w:gridSpan w:val="3"/>
          </w:tcPr>
          <w:p w:rsidR="00B14517" w:rsidRDefault="00B14517">
            <w:pPr>
              <w:pStyle w:val="ConsPlusNormal"/>
            </w:pPr>
            <w:r>
              <w:t>Управление Федерального казначейства по Пензенской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61</w:t>
            </w:r>
          </w:p>
        </w:tc>
        <w:tc>
          <w:tcPr>
            <w:tcW w:w="8446" w:type="dxa"/>
            <w:gridSpan w:val="3"/>
          </w:tcPr>
          <w:p w:rsidR="00B14517" w:rsidRDefault="00B14517">
            <w:pPr>
              <w:pStyle w:val="ConsPlusNormal"/>
            </w:pPr>
            <w:r>
              <w:t>Управление Федерального казначейства по Псковской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62</w:t>
            </w:r>
          </w:p>
        </w:tc>
        <w:tc>
          <w:tcPr>
            <w:tcW w:w="8446" w:type="dxa"/>
            <w:gridSpan w:val="3"/>
          </w:tcPr>
          <w:p w:rsidR="00B14517" w:rsidRDefault="00B14517">
            <w:pPr>
              <w:pStyle w:val="ConsPlusNormal"/>
            </w:pPr>
            <w:r>
              <w:t>Управление Федерального казначейства по Ростовской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63</w:t>
            </w:r>
          </w:p>
        </w:tc>
        <w:tc>
          <w:tcPr>
            <w:tcW w:w="8446" w:type="dxa"/>
            <w:gridSpan w:val="3"/>
          </w:tcPr>
          <w:p w:rsidR="00B14517" w:rsidRDefault="00B14517">
            <w:pPr>
              <w:pStyle w:val="ConsPlusNormal"/>
            </w:pPr>
            <w:r>
              <w:t>Управление Федерального казначейства по Рязанской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64</w:t>
            </w:r>
          </w:p>
        </w:tc>
        <w:tc>
          <w:tcPr>
            <w:tcW w:w="8446" w:type="dxa"/>
            <w:gridSpan w:val="3"/>
          </w:tcPr>
          <w:p w:rsidR="00B14517" w:rsidRDefault="00B14517">
            <w:pPr>
              <w:pStyle w:val="ConsPlusNormal"/>
            </w:pPr>
            <w:r>
              <w:t>Управление Федерального казначейства по Самарской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65</w:t>
            </w:r>
          </w:p>
        </w:tc>
        <w:tc>
          <w:tcPr>
            <w:tcW w:w="8446" w:type="dxa"/>
            <w:gridSpan w:val="3"/>
          </w:tcPr>
          <w:p w:rsidR="00B14517" w:rsidRDefault="00B14517">
            <w:pPr>
              <w:pStyle w:val="ConsPlusNormal"/>
            </w:pPr>
            <w:r>
              <w:t>Управление Федерального казначейства по Саратовской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66</w:t>
            </w:r>
          </w:p>
        </w:tc>
        <w:tc>
          <w:tcPr>
            <w:tcW w:w="8446" w:type="dxa"/>
            <w:gridSpan w:val="3"/>
          </w:tcPr>
          <w:p w:rsidR="00B14517" w:rsidRDefault="00B14517">
            <w:pPr>
              <w:pStyle w:val="ConsPlusNormal"/>
            </w:pPr>
            <w:r>
              <w:t>Управление Федерального казначейства по Сахалинской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lastRenderedPageBreak/>
              <w:t>67</w:t>
            </w:r>
          </w:p>
        </w:tc>
        <w:tc>
          <w:tcPr>
            <w:tcW w:w="8446" w:type="dxa"/>
            <w:gridSpan w:val="3"/>
          </w:tcPr>
          <w:p w:rsidR="00B14517" w:rsidRDefault="00B14517">
            <w:pPr>
              <w:pStyle w:val="ConsPlusNormal"/>
            </w:pPr>
            <w:r>
              <w:t>Управление Федерального казначейства по Свердловской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68</w:t>
            </w:r>
          </w:p>
        </w:tc>
        <w:tc>
          <w:tcPr>
            <w:tcW w:w="8446" w:type="dxa"/>
            <w:gridSpan w:val="3"/>
          </w:tcPr>
          <w:p w:rsidR="00B14517" w:rsidRDefault="00B14517">
            <w:pPr>
              <w:pStyle w:val="ConsPlusNormal"/>
            </w:pPr>
            <w:r>
              <w:t>Управление Федерального казначейства по Смоленской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69</w:t>
            </w:r>
          </w:p>
        </w:tc>
        <w:tc>
          <w:tcPr>
            <w:tcW w:w="8446" w:type="dxa"/>
            <w:gridSpan w:val="3"/>
          </w:tcPr>
          <w:p w:rsidR="00B14517" w:rsidRDefault="00B14517">
            <w:pPr>
              <w:pStyle w:val="ConsPlusNormal"/>
            </w:pPr>
            <w:r>
              <w:t>Управление Федерального казначейства по Тамбовской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70</w:t>
            </w:r>
          </w:p>
        </w:tc>
        <w:tc>
          <w:tcPr>
            <w:tcW w:w="8446" w:type="dxa"/>
            <w:gridSpan w:val="3"/>
          </w:tcPr>
          <w:p w:rsidR="00B14517" w:rsidRDefault="00B14517">
            <w:pPr>
              <w:pStyle w:val="ConsPlusNormal"/>
            </w:pPr>
            <w:r>
              <w:t>Управление Федерального казначейства по Тверской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71</w:t>
            </w:r>
          </w:p>
        </w:tc>
        <w:tc>
          <w:tcPr>
            <w:tcW w:w="8446" w:type="dxa"/>
            <w:gridSpan w:val="3"/>
          </w:tcPr>
          <w:p w:rsidR="00B14517" w:rsidRDefault="00B14517">
            <w:pPr>
              <w:pStyle w:val="ConsPlusNormal"/>
            </w:pPr>
            <w:r>
              <w:t>Управление Федерального казначейства по Томской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72</w:t>
            </w:r>
          </w:p>
        </w:tc>
        <w:tc>
          <w:tcPr>
            <w:tcW w:w="8446" w:type="dxa"/>
            <w:gridSpan w:val="3"/>
          </w:tcPr>
          <w:p w:rsidR="00B14517" w:rsidRDefault="00B14517">
            <w:pPr>
              <w:pStyle w:val="ConsPlusNormal"/>
            </w:pPr>
            <w:r>
              <w:t>Управление Федерального казначейства по Тульской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73</w:t>
            </w:r>
          </w:p>
        </w:tc>
        <w:tc>
          <w:tcPr>
            <w:tcW w:w="8446" w:type="dxa"/>
            <w:gridSpan w:val="3"/>
          </w:tcPr>
          <w:p w:rsidR="00B14517" w:rsidRDefault="00B14517">
            <w:pPr>
              <w:pStyle w:val="ConsPlusNormal"/>
            </w:pPr>
            <w:r>
              <w:t>Управление Федерального казначейства по Тюменской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74</w:t>
            </w:r>
          </w:p>
        </w:tc>
        <w:tc>
          <w:tcPr>
            <w:tcW w:w="8446" w:type="dxa"/>
            <w:gridSpan w:val="3"/>
          </w:tcPr>
          <w:p w:rsidR="00B14517" w:rsidRDefault="00B14517">
            <w:pPr>
              <w:pStyle w:val="ConsPlusNormal"/>
            </w:pPr>
            <w:r>
              <w:t>Управление Федерального казначейства по Ульяновской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75</w:t>
            </w:r>
          </w:p>
        </w:tc>
        <w:tc>
          <w:tcPr>
            <w:tcW w:w="8446" w:type="dxa"/>
            <w:gridSpan w:val="3"/>
          </w:tcPr>
          <w:p w:rsidR="00B14517" w:rsidRDefault="00B14517">
            <w:pPr>
              <w:pStyle w:val="ConsPlusNormal"/>
            </w:pPr>
            <w:r>
              <w:t>Управление Федерального казначейства по Челябинской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76</w:t>
            </w:r>
          </w:p>
        </w:tc>
        <w:tc>
          <w:tcPr>
            <w:tcW w:w="8446" w:type="dxa"/>
            <w:gridSpan w:val="3"/>
          </w:tcPr>
          <w:p w:rsidR="00B14517" w:rsidRDefault="00B14517">
            <w:pPr>
              <w:pStyle w:val="ConsPlusNormal"/>
            </w:pPr>
            <w:r>
              <w:t>Управление Федерального казначейства по Ярославской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77</w:t>
            </w:r>
          </w:p>
        </w:tc>
        <w:tc>
          <w:tcPr>
            <w:tcW w:w="8446" w:type="dxa"/>
            <w:gridSpan w:val="3"/>
          </w:tcPr>
          <w:p w:rsidR="00B14517" w:rsidRDefault="00B14517">
            <w:pPr>
              <w:pStyle w:val="ConsPlusNormal"/>
            </w:pPr>
            <w:r>
              <w:t>Управление Федерального казначейства по г. Москве</w:t>
            </w:r>
          </w:p>
        </w:tc>
      </w:tr>
      <w:tr w:rsidR="00B14517">
        <w:tblPrEx>
          <w:tblBorders>
            <w:insideH w:val="single" w:sz="4" w:space="0" w:color="auto"/>
          </w:tblBorders>
        </w:tblPrEx>
        <w:tc>
          <w:tcPr>
            <w:tcW w:w="624" w:type="dxa"/>
            <w:vAlign w:val="bottom"/>
          </w:tcPr>
          <w:p w:rsidR="00B14517" w:rsidRDefault="00B14517">
            <w:pPr>
              <w:pStyle w:val="ConsPlusNormal"/>
              <w:jc w:val="center"/>
            </w:pPr>
            <w:r>
              <w:t>78</w:t>
            </w:r>
          </w:p>
        </w:tc>
        <w:tc>
          <w:tcPr>
            <w:tcW w:w="8446" w:type="dxa"/>
            <w:gridSpan w:val="3"/>
          </w:tcPr>
          <w:p w:rsidR="00B14517" w:rsidRDefault="00B14517">
            <w:pPr>
              <w:pStyle w:val="ConsPlusNormal"/>
            </w:pPr>
            <w:r>
              <w:t>Управление Федерального казначейства по г. Санкт-Петербургу</w:t>
            </w:r>
          </w:p>
        </w:tc>
      </w:tr>
      <w:tr w:rsidR="00B14517">
        <w:tblPrEx>
          <w:tblBorders>
            <w:insideH w:val="single" w:sz="4" w:space="0" w:color="auto"/>
          </w:tblBorders>
        </w:tblPrEx>
        <w:tc>
          <w:tcPr>
            <w:tcW w:w="624" w:type="dxa"/>
            <w:vAlign w:val="bottom"/>
          </w:tcPr>
          <w:p w:rsidR="00B14517" w:rsidRDefault="00B14517">
            <w:pPr>
              <w:pStyle w:val="ConsPlusNormal"/>
              <w:jc w:val="center"/>
            </w:pPr>
            <w:r>
              <w:t>79</w:t>
            </w:r>
          </w:p>
        </w:tc>
        <w:tc>
          <w:tcPr>
            <w:tcW w:w="8446" w:type="dxa"/>
            <w:gridSpan w:val="3"/>
          </w:tcPr>
          <w:p w:rsidR="00B14517" w:rsidRDefault="00B14517">
            <w:pPr>
              <w:pStyle w:val="ConsPlusNormal"/>
            </w:pPr>
            <w:r>
              <w:t>Управление Федерального казначейства по Еврейской автономной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80</w:t>
            </w:r>
          </w:p>
        </w:tc>
        <w:tc>
          <w:tcPr>
            <w:tcW w:w="8446" w:type="dxa"/>
            <w:gridSpan w:val="3"/>
          </w:tcPr>
          <w:p w:rsidR="00B14517" w:rsidRDefault="00B14517">
            <w:pPr>
              <w:pStyle w:val="ConsPlusNormal"/>
            </w:pPr>
            <w:r>
              <w:t>Управление Федерального казначейства по Ханты-Мансийскому автономному округу - Югре</w:t>
            </w:r>
          </w:p>
        </w:tc>
      </w:tr>
      <w:tr w:rsidR="00B14517">
        <w:tblPrEx>
          <w:tblBorders>
            <w:insideH w:val="single" w:sz="4" w:space="0" w:color="auto"/>
          </w:tblBorders>
        </w:tblPrEx>
        <w:tc>
          <w:tcPr>
            <w:tcW w:w="624" w:type="dxa"/>
            <w:vAlign w:val="bottom"/>
          </w:tcPr>
          <w:p w:rsidR="00B14517" w:rsidRDefault="00B14517">
            <w:pPr>
              <w:pStyle w:val="ConsPlusNormal"/>
              <w:jc w:val="center"/>
            </w:pPr>
            <w:r>
              <w:t>81</w:t>
            </w:r>
          </w:p>
        </w:tc>
        <w:tc>
          <w:tcPr>
            <w:tcW w:w="8446" w:type="dxa"/>
            <w:gridSpan w:val="3"/>
          </w:tcPr>
          <w:p w:rsidR="00B14517" w:rsidRDefault="00B14517">
            <w:pPr>
              <w:pStyle w:val="ConsPlusNormal"/>
            </w:pPr>
            <w:r>
              <w:t>Управление Федерального казначейства по Чукотскому автономному округу</w:t>
            </w:r>
          </w:p>
        </w:tc>
      </w:tr>
      <w:tr w:rsidR="00B14517">
        <w:tblPrEx>
          <w:tblBorders>
            <w:insideH w:val="single" w:sz="4" w:space="0" w:color="auto"/>
          </w:tblBorders>
        </w:tblPrEx>
        <w:tc>
          <w:tcPr>
            <w:tcW w:w="624" w:type="dxa"/>
            <w:vAlign w:val="bottom"/>
          </w:tcPr>
          <w:p w:rsidR="00B14517" w:rsidRDefault="00B14517">
            <w:pPr>
              <w:pStyle w:val="ConsPlusNormal"/>
              <w:jc w:val="center"/>
            </w:pPr>
            <w:r>
              <w:t>82</w:t>
            </w:r>
          </w:p>
        </w:tc>
        <w:tc>
          <w:tcPr>
            <w:tcW w:w="8446" w:type="dxa"/>
            <w:gridSpan w:val="3"/>
          </w:tcPr>
          <w:p w:rsidR="00B14517" w:rsidRDefault="00B14517">
            <w:pPr>
              <w:pStyle w:val="ConsPlusNormal"/>
            </w:pPr>
            <w:r>
              <w:t>Управление Федерального казначейства по Ямало-Ненецкому автономному округу</w:t>
            </w:r>
          </w:p>
        </w:tc>
      </w:tr>
      <w:tr w:rsidR="00B14517">
        <w:tblPrEx>
          <w:tblBorders>
            <w:insideH w:val="single" w:sz="4" w:space="0" w:color="auto"/>
          </w:tblBorders>
        </w:tblPrEx>
        <w:tc>
          <w:tcPr>
            <w:tcW w:w="624" w:type="dxa"/>
            <w:vAlign w:val="bottom"/>
          </w:tcPr>
          <w:p w:rsidR="00B14517" w:rsidRDefault="00B14517">
            <w:pPr>
              <w:pStyle w:val="ConsPlusNormal"/>
              <w:jc w:val="center"/>
            </w:pPr>
            <w:r>
              <w:t>83</w:t>
            </w:r>
          </w:p>
        </w:tc>
        <w:tc>
          <w:tcPr>
            <w:tcW w:w="8446" w:type="dxa"/>
            <w:gridSpan w:val="3"/>
          </w:tcPr>
          <w:p w:rsidR="00B14517" w:rsidRDefault="00B14517">
            <w:pPr>
              <w:pStyle w:val="ConsPlusNormal"/>
            </w:pPr>
            <w:r>
              <w:t>Управление Федерального казначейства по Республике Крым</w:t>
            </w:r>
          </w:p>
        </w:tc>
      </w:tr>
      <w:tr w:rsidR="00B14517">
        <w:tblPrEx>
          <w:tblBorders>
            <w:insideH w:val="single" w:sz="4" w:space="0" w:color="auto"/>
          </w:tblBorders>
        </w:tblPrEx>
        <w:tc>
          <w:tcPr>
            <w:tcW w:w="624" w:type="dxa"/>
            <w:vAlign w:val="bottom"/>
          </w:tcPr>
          <w:p w:rsidR="00B14517" w:rsidRDefault="00B14517">
            <w:pPr>
              <w:pStyle w:val="ConsPlusNormal"/>
              <w:jc w:val="center"/>
            </w:pPr>
            <w:r>
              <w:t>84</w:t>
            </w:r>
          </w:p>
        </w:tc>
        <w:tc>
          <w:tcPr>
            <w:tcW w:w="8446" w:type="dxa"/>
            <w:gridSpan w:val="3"/>
          </w:tcPr>
          <w:p w:rsidR="00B14517" w:rsidRDefault="00B14517">
            <w:pPr>
              <w:pStyle w:val="ConsPlusNormal"/>
            </w:pPr>
            <w:r>
              <w:t>Управление Федерального казначейства по г. Севастополю</w:t>
            </w:r>
          </w:p>
        </w:tc>
      </w:tr>
      <w:tr w:rsidR="00B14517">
        <w:tblPrEx>
          <w:tblBorders>
            <w:insideH w:val="single" w:sz="4" w:space="0" w:color="auto"/>
          </w:tblBorders>
        </w:tblPrEx>
        <w:tc>
          <w:tcPr>
            <w:tcW w:w="624" w:type="dxa"/>
            <w:vAlign w:val="bottom"/>
          </w:tcPr>
          <w:p w:rsidR="00B14517" w:rsidRDefault="00B14517">
            <w:pPr>
              <w:pStyle w:val="ConsPlusNormal"/>
              <w:jc w:val="center"/>
            </w:pPr>
            <w:r>
              <w:t>85</w:t>
            </w:r>
          </w:p>
        </w:tc>
        <w:tc>
          <w:tcPr>
            <w:tcW w:w="8446" w:type="dxa"/>
            <w:gridSpan w:val="3"/>
          </w:tcPr>
          <w:p w:rsidR="00B14517" w:rsidRDefault="00B14517">
            <w:pPr>
              <w:pStyle w:val="ConsPlusNormal"/>
            </w:pPr>
            <w:r>
              <w:t>Межрегиональное операционное управление Федерального казначейства</w:t>
            </w:r>
          </w:p>
        </w:tc>
      </w:tr>
      <w:tr w:rsidR="00B14517">
        <w:tblPrEx>
          <w:tblBorders>
            <w:insideH w:val="single" w:sz="4" w:space="0" w:color="auto"/>
          </w:tblBorders>
        </w:tblPrEx>
        <w:tc>
          <w:tcPr>
            <w:tcW w:w="624" w:type="dxa"/>
            <w:vAlign w:val="bottom"/>
          </w:tcPr>
          <w:p w:rsidR="00B14517" w:rsidRDefault="00B14517">
            <w:pPr>
              <w:pStyle w:val="ConsPlusNormal"/>
              <w:jc w:val="center"/>
            </w:pPr>
            <w:r>
              <w:t>86</w:t>
            </w:r>
          </w:p>
        </w:tc>
        <w:tc>
          <w:tcPr>
            <w:tcW w:w="8446" w:type="dxa"/>
            <w:gridSpan w:val="3"/>
          </w:tcPr>
          <w:p w:rsidR="00B14517" w:rsidRDefault="00B14517">
            <w:pPr>
              <w:pStyle w:val="ConsPlusNormal"/>
            </w:pPr>
            <w:r>
              <w:t>Межрегиональное контрольно-ревизионное управление Федерального казначейства</w:t>
            </w:r>
          </w:p>
        </w:tc>
      </w:tr>
      <w:tr w:rsidR="00B14517">
        <w:tblPrEx>
          <w:tblBorders>
            <w:insideH w:val="single" w:sz="4" w:space="0" w:color="auto"/>
          </w:tblBorders>
        </w:tblPrEx>
        <w:tc>
          <w:tcPr>
            <w:tcW w:w="624" w:type="dxa"/>
            <w:vAlign w:val="bottom"/>
          </w:tcPr>
          <w:p w:rsidR="00B14517" w:rsidRDefault="00B14517">
            <w:pPr>
              <w:pStyle w:val="ConsPlusNormal"/>
              <w:jc w:val="center"/>
            </w:pPr>
            <w:r>
              <w:t>87</w:t>
            </w:r>
          </w:p>
        </w:tc>
        <w:tc>
          <w:tcPr>
            <w:tcW w:w="8446" w:type="dxa"/>
            <w:gridSpan w:val="3"/>
          </w:tcPr>
          <w:p w:rsidR="00B14517" w:rsidRDefault="00B14517">
            <w:pPr>
              <w:pStyle w:val="ConsPlusNormal"/>
            </w:pPr>
            <w:r>
              <w:t>Управление Федерального казначейства по Донецкой Народной Республике</w:t>
            </w:r>
          </w:p>
        </w:tc>
      </w:tr>
      <w:tr w:rsidR="00B14517">
        <w:tblPrEx>
          <w:tblBorders>
            <w:insideH w:val="single" w:sz="4" w:space="0" w:color="auto"/>
          </w:tblBorders>
        </w:tblPrEx>
        <w:tc>
          <w:tcPr>
            <w:tcW w:w="624" w:type="dxa"/>
            <w:vAlign w:val="bottom"/>
          </w:tcPr>
          <w:p w:rsidR="00B14517" w:rsidRDefault="00B14517">
            <w:pPr>
              <w:pStyle w:val="ConsPlusNormal"/>
              <w:jc w:val="center"/>
            </w:pPr>
            <w:r>
              <w:t>88</w:t>
            </w:r>
          </w:p>
        </w:tc>
        <w:tc>
          <w:tcPr>
            <w:tcW w:w="8446" w:type="dxa"/>
            <w:gridSpan w:val="3"/>
          </w:tcPr>
          <w:p w:rsidR="00B14517" w:rsidRDefault="00B14517">
            <w:pPr>
              <w:pStyle w:val="ConsPlusNormal"/>
            </w:pPr>
            <w:r>
              <w:t>Управление Федерального казначейства по Луганской Народной Республике</w:t>
            </w:r>
          </w:p>
        </w:tc>
      </w:tr>
      <w:tr w:rsidR="00B14517">
        <w:tblPrEx>
          <w:tblBorders>
            <w:insideH w:val="single" w:sz="4" w:space="0" w:color="auto"/>
          </w:tblBorders>
        </w:tblPrEx>
        <w:tc>
          <w:tcPr>
            <w:tcW w:w="624" w:type="dxa"/>
            <w:vAlign w:val="bottom"/>
          </w:tcPr>
          <w:p w:rsidR="00B14517" w:rsidRDefault="00B14517">
            <w:pPr>
              <w:pStyle w:val="ConsPlusNormal"/>
              <w:jc w:val="center"/>
            </w:pPr>
            <w:r>
              <w:t>89</w:t>
            </w:r>
          </w:p>
        </w:tc>
        <w:tc>
          <w:tcPr>
            <w:tcW w:w="8446" w:type="dxa"/>
            <w:gridSpan w:val="3"/>
          </w:tcPr>
          <w:p w:rsidR="00B14517" w:rsidRDefault="00B14517">
            <w:pPr>
              <w:pStyle w:val="ConsPlusNormal"/>
            </w:pPr>
            <w:r>
              <w:t>Управление Федерального казначейства по Запорожской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t>90</w:t>
            </w:r>
          </w:p>
        </w:tc>
        <w:tc>
          <w:tcPr>
            <w:tcW w:w="8446" w:type="dxa"/>
            <w:gridSpan w:val="3"/>
          </w:tcPr>
          <w:p w:rsidR="00B14517" w:rsidRDefault="00B14517">
            <w:pPr>
              <w:pStyle w:val="ConsPlusNormal"/>
            </w:pPr>
            <w:r>
              <w:t>Управление Федерального казначейства по Херсонской области</w:t>
            </w:r>
          </w:p>
        </w:tc>
      </w:tr>
      <w:tr w:rsidR="00B14517">
        <w:tblPrEx>
          <w:tblBorders>
            <w:insideH w:val="single" w:sz="4" w:space="0" w:color="auto"/>
          </w:tblBorders>
        </w:tblPrEx>
        <w:tc>
          <w:tcPr>
            <w:tcW w:w="9070" w:type="dxa"/>
            <w:gridSpan w:val="4"/>
          </w:tcPr>
          <w:p w:rsidR="00B14517" w:rsidRDefault="00B14517">
            <w:pPr>
              <w:pStyle w:val="ConsPlusNormal"/>
              <w:jc w:val="center"/>
              <w:outlineLvl w:val="1"/>
            </w:pPr>
            <w:r>
              <w:t>Федеральное казенное учреждение "Центр по обеспечению деятельности Казначейства России" и его филиалы</w:t>
            </w:r>
          </w:p>
        </w:tc>
      </w:tr>
      <w:tr w:rsidR="00B14517">
        <w:tblPrEx>
          <w:tblBorders>
            <w:insideH w:val="single" w:sz="4" w:space="0" w:color="auto"/>
          </w:tblBorders>
        </w:tblPrEx>
        <w:tc>
          <w:tcPr>
            <w:tcW w:w="624" w:type="dxa"/>
            <w:vAlign w:val="bottom"/>
          </w:tcPr>
          <w:p w:rsidR="00B14517" w:rsidRDefault="00B14517">
            <w:pPr>
              <w:pStyle w:val="ConsPlusNormal"/>
              <w:jc w:val="center"/>
            </w:pPr>
            <w:r>
              <w:t>1</w:t>
            </w:r>
          </w:p>
        </w:tc>
        <w:tc>
          <w:tcPr>
            <w:tcW w:w="8446" w:type="dxa"/>
            <w:gridSpan w:val="3"/>
          </w:tcPr>
          <w:p w:rsidR="00B14517" w:rsidRDefault="00B14517">
            <w:pPr>
              <w:pStyle w:val="ConsPlusNormal"/>
            </w:pPr>
            <w:r>
              <w:t>Федеральное казенное учреждение "Центр по обеспечению деятельности Казначейства России"</w:t>
            </w:r>
          </w:p>
        </w:tc>
      </w:tr>
      <w:tr w:rsidR="00B14517">
        <w:tblPrEx>
          <w:tblBorders>
            <w:insideH w:val="single" w:sz="4" w:space="0" w:color="auto"/>
          </w:tblBorders>
        </w:tblPrEx>
        <w:tc>
          <w:tcPr>
            <w:tcW w:w="624" w:type="dxa"/>
            <w:vAlign w:val="bottom"/>
          </w:tcPr>
          <w:p w:rsidR="00B14517" w:rsidRDefault="00B14517">
            <w:pPr>
              <w:pStyle w:val="ConsPlusNormal"/>
              <w:jc w:val="center"/>
            </w:pPr>
            <w:r>
              <w:t>2</w:t>
            </w:r>
          </w:p>
        </w:tc>
        <w:tc>
          <w:tcPr>
            <w:tcW w:w="8446" w:type="dxa"/>
            <w:gridSpan w:val="3"/>
          </w:tcPr>
          <w:p w:rsidR="00B14517" w:rsidRDefault="00B14517">
            <w:pPr>
              <w:pStyle w:val="ConsPlusNormal"/>
            </w:pPr>
            <w:r>
              <w:t>Филиал Федерального казенного учреждения "Центр по обеспечению деятельности Казначейства России" по Калининградской области</w:t>
            </w:r>
          </w:p>
        </w:tc>
      </w:tr>
      <w:tr w:rsidR="00B14517">
        <w:tblPrEx>
          <w:tblBorders>
            <w:insideH w:val="single" w:sz="4" w:space="0" w:color="auto"/>
          </w:tblBorders>
        </w:tblPrEx>
        <w:tc>
          <w:tcPr>
            <w:tcW w:w="624" w:type="dxa"/>
            <w:vAlign w:val="bottom"/>
          </w:tcPr>
          <w:p w:rsidR="00B14517" w:rsidRDefault="00B14517">
            <w:pPr>
              <w:pStyle w:val="ConsPlusNormal"/>
              <w:jc w:val="center"/>
            </w:pPr>
            <w:r>
              <w:lastRenderedPageBreak/>
              <w:t>3</w:t>
            </w:r>
          </w:p>
        </w:tc>
        <w:tc>
          <w:tcPr>
            <w:tcW w:w="8446" w:type="dxa"/>
            <w:gridSpan w:val="3"/>
          </w:tcPr>
          <w:p w:rsidR="00B14517" w:rsidRDefault="00B14517">
            <w:pPr>
              <w:pStyle w:val="ConsPlusNormal"/>
            </w:pPr>
            <w:r>
              <w:t>Межрегиональный филиал Федерального казенного учреждения "Центр по обеспечению деятельности Казначейства России" в г. Владимире</w:t>
            </w:r>
          </w:p>
        </w:tc>
      </w:tr>
      <w:tr w:rsidR="00B14517">
        <w:tblPrEx>
          <w:tblBorders>
            <w:insideH w:val="single" w:sz="4" w:space="0" w:color="auto"/>
          </w:tblBorders>
        </w:tblPrEx>
        <w:tc>
          <w:tcPr>
            <w:tcW w:w="624" w:type="dxa"/>
            <w:vAlign w:val="bottom"/>
          </w:tcPr>
          <w:p w:rsidR="00B14517" w:rsidRDefault="00B14517">
            <w:pPr>
              <w:pStyle w:val="ConsPlusNormal"/>
              <w:jc w:val="center"/>
            </w:pPr>
            <w:r>
              <w:t>4</w:t>
            </w:r>
          </w:p>
        </w:tc>
        <w:tc>
          <w:tcPr>
            <w:tcW w:w="8446" w:type="dxa"/>
            <w:gridSpan w:val="3"/>
          </w:tcPr>
          <w:p w:rsidR="00B14517" w:rsidRDefault="00B14517">
            <w:pPr>
              <w:pStyle w:val="ConsPlusNormal"/>
            </w:pPr>
            <w:r>
              <w:t>Межрегиональный филиал Федерального казенного учреждения "Центр по обеспечению деятельности Казначейства России" в г. Нижнем Новгороде</w:t>
            </w:r>
          </w:p>
        </w:tc>
      </w:tr>
      <w:tr w:rsidR="00B14517">
        <w:tblPrEx>
          <w:tblBorders>
            <w:insideH w:val="single" w:sz="4" w:space="0" w:color="auto"/>
          </w:tblBorders>
        </w:tblPrEx>
        <w:tc>
          <w:tcPr>
            <w:tcW w:w="624" w:type="dxa"/>
            <w:vAlign w:val="bottom"/>
          </w:tcPr>
          <w:p w:rsidR="00B14517" w:rsidRDefault="00B14517">
            <w:pPr>
              <w:pStyle w:val="ConsPlusNormal"/>
              <w:jc w:val="center"/>
            </w:pPr>
            <w:r>
              <w:t>5</w:t>
            </w:r>
          </w:p>
        </w:tc>
        <w:tc>
          <w:tcPr>
            <w:tcW w:w="8446" w:type="dxa"/>
            <w:gridSpan w:val="3"/>
          </w:tcPr>
          <w:p w:rsidR="00B14517" w:rsidRDefault="00B14517">
            <w:pPr>
              <w:pStyle w:val="ConsPlusNormal"/>
            </w:pPr>
            <w:r>
              <w:t>Межрегиональный филиал Федерального казенного учреждения "Центр по обеспечению деятельности Казначейства России" в г. Новосибирске</w:t>
            </w:r>
          </w:p>
        </w:tc>
      </w:tr>
      <w:tr w:rsidR="00B14517">
        <w:tblPrEx>
          <w:tblBorders>
            <w:insideH w:val="single" w:sz="4" w:space="0" w:color="auto"/>
          </w:tblBorders>
        </w:tblPrEx>
        <w:tc>
          <w:tcPr>
            <w:tcW w:w="624" w:type="dxa"/>
            <w:vAlign w:val="bottom"/>
          </w:tcPr>
          <w:p w:rsidR="00B14517" w:rsidRDefault="00B14517">
            <w:pPr>
              <w:pStyle w:val="ConsPlusNormal"/>
              <w:jc w:val="center"/>
            </w:pPr>
            <w:r>
              <w:t>6</w:t>
            </w:r>
          </w:p>
        </w:tc>
        <w:tc>
          <w:tcPr>
            <w:tcW w:w="8446" w:type="dxa"/>
            <w:gridSpan w:val="3"/>
          </w:tcPr>
          <w:p w:rsidR="00B14517" w:rsidRDefault="00B14517">
            <w:pPr>
              <w:pStyle w:val="ConsPlusNormal"/>
            </w:pPr>
            <w:r>
              <w:t>Межрегиональный филиал Федерального казенного учреждения "Центр по обеспечению деятельности Казначейства России" в г. Владивостоке</w:t>
            </w:r>
          </w:p>
        </w:tc>
      </w:tr>
      <w:tr w:rsidR="00B14517">
        <w:tblPrEx>
          <w:tblBorders>
            <w:insideH w:val="single" w:sz="4" w:space="0" w:color="auto"/>
          </w:tblBorders>
        </w:tblPrEx>
        <w:tc>
          <w:tcPr>
            <w:tcW w:w="624" w:type="dxa"/>
            <w:vAlign w:val="bottom"/>
          </w:tcPr>
          <w:p w:rsidR="00B14517" w:rsidRDefault="00B14517">
            <w:pPr>
              <w:pStyle w:val="ConsPlusNormal"/>
              <w:jc w:val="center"/>
            </w:pPr>
            <w:r>
              <w:t>7</w:t>
            </w:r>
          </w:p>
        </w:tc>
        <w:tc>
          <w:tcPr>
            <w:tcW w:w="8446" w:type="dxa"/>
            <w:gridSpan w:val="3"/>
          </w:tcPr>
          <w:p w:rsidR="00B14517" w:rsidRDefault="00B14517">
            <w:pPr>
              <w:pStyle w:val="ConsPlusNormal"/>
            </w:pPr>
            <w:r>
              <w:t>Межрегиональный филиал Федерального казенного учреждения "Центр по обеспечению деятельности Казначейства России" в г. Санкт-Петербурге</w:t>
            </w:r>
          </w:p>
        </w:tc>
      </w:tr>
      <w:tr w:rsidR="00B14517">
        <w:tblPrEx>
          <w:tblBorders>
            <w:insideH w:val="single" w:sz="4" w:space="0" w:color="auto"/>
          </w:tblBorders>
        </w:tblPrEx>
        <w:tc>
          <w:tcPr>
            <w:tcW w:w="624" w:type="dxa"/>
            <w:vAlign w:val="bottom"/>
          </w:tcPr>
          <w:p w:rsidR="00B14517" w:rsidRDefault="00B14517">
            <w:pPr>
              <w:pStyle w:val="ConsPlusNormal"/>
              <w:jc w:val="center"/>
            </w:pPr>
            <w:r>
              <w:t>8</w:t>
            </w:r>
          </w:p>
        </w:tc>
        <w:tc>
          <w:tcPr>
            <w:tcW w:w="8446" w:type="dxa"/>
            <w:gridSpan w:val="3"/>
          </w:tcPr>
          <w:p w:rsidR="00B14517" w:rsidRDefault="00B14517">
            <w:pPr>
              <w:pStyle w:val="ConsPlusNormal"/>
            </w:pPr>
            <w:r>
              <w:t>Межрегиональный филиал Федерального казенного учреждения "Центр по обеспечению деятельности Казначейства России" в г. Ставрополе</w:t>
            </w:r>
          </w:p>
        </w:tc>
      </w:tr>
      <w:tr w:rsidR="00B14517">
        <w:tblPrEx>
          <w:tblBorders>
            <w:insideH w:val="single" w:sz="4" w:space="0" w:color="auto"/>
          </w:tblBorders>
        </w:tblPrEx>
        <w:tc>
          <w:tcPr>
            <w:tcW w:w="624" w:type="dxa"/>
            <w:vAlign w:val="bottom"/>
          </w:tcPr>
          <w:p w:rsidR="00B14517" w:rsidRDefault="00B14517">
            <w:pPr>
              <w:pStyle w:val="ConsPlusNormal"/>
              <w:jc w:val="center"/>
            </w:pPr>
            <w:r>
              <w:t>9</w:t>
            </w:r>
          </w:p>
        </w:tc>
        <w:tc>
          <w:tcPr>
            <w:tcW w:w="8446" w:type="dxa"/>
            <w:gridSpan w:val="3"/>
          </w:tcPr>
          <w:p w:rsidR="00B14517" w:rsidRDefault="00B14517">
            <w:pPr>
              <w:pStyle w:val="ConsPlusNormal"/>
            </w:pPr>
            <w:r>
              <w:t>Межрегиональный филиал Федерального казенного учреждения "Центр по обеспечению деятельности Казначейства России" в г. Ростове-на-Дону</w:t>
            </w:r>
          </w:p>
        </w:tc>
      </w:tr>
      <w:tr w:rsidR="00B14517">
        <w:tblPrEx>
          <w:tblBorders>
            <w:insideH w:val="single" w:sz="4" w:space="0" w:color="auto"/>
          </w:tblBorders>
        </w:tblPrEx>
        <w:tc>
          <w:tcPr>
            <w:tcW w:w="624" w:type="dxa"/>
            <w:vAlign w:val="bottom"/>
          </w:tcPr>
          <w:p w:rsidR="00B14517" w:rsidRDefault="00B14517">
            <w:pPr>
              <w:pStyle w:val="ConsPlusNormal"/>
              <w:jc w:val="center"/>
            </w:pPr>
            <w:r>
              <w:t>10</w:t>
            </w:r>
          </w:p>
        </w:tc>
        <w:tc>
          <w:tcPr>
            <w:tcW w:w="8446" w:type="dxa"/>
            <w:gridSpan w:val="3"/>
          </w:tcPr>
          <w:p w:rsidR="00B14517" w:rsidRDefault="00B14517">
            <w:pPr>
              <w:pStyle w:val="ConsPlusNormal"/>
            </w:pPr>
            <w:r>
              <w:t>Межрегиональный филиал Федерального казенного учреждения "Центр по обеспечению деятельности Казначейства России" в г. Екатеринбурге</w:t>
            </w:r>
          </w:p>
        </w:tc>
      </w:tr>
      <w:tr w:rsidR="00B14517">
        <w:tblPrEx>
          <w:tblBorders>
            <w:insideH w:val="single" w:sz="4" w:space="0" w:color="auto"/>
          </w:tblBorders>
        </w:tblPrEx>
        <w:tc>
          <w:tcPr>
            <w:tcW w:w="624" w:type="dxa"/>
            <w:vAlign w:val="bottom"/>
          </w:tcPr>
          <w:p w:rsidR="00B14517" w:rsidRDefault="00B14517">
            <w:pPr>
              <w:pStyle w:val="ConsPlusNormal"/>
              <w:jc w:val="center"/>
            </w:pPr>
            <w:r>
              <w:t>11</w:t>
            </w:r>
          </w:p>
        </w:tc>
        <w:tc>
          <w:tcPr>
            <w:tcW w:w="8446" w:type="dxa"/>
            <w:gridSpan w:val="3"/>
          </w:tcPr>
          <w:p w:rsidR="00B14517" w:rsidRDefault="00B14517">
            <w:pPr>
              <w:pStyle w:val="ConsPlusNormal"/>
            </w:pPr>
            <w:r>
              <w:t>Межрегиональный филиал Федерального казенного учреждения "Центр по обеспечению деятельности Казначейства России" в г. Казани</w:t>
            </w:r>
          </w:p>
        </w:tc>
      </w:tr>
      <w:tr w:rsidR="00B14517">
        <w:tblPrEx>
          <w:tblBorders>
            <w:insideH w:val="single" w:sz="4" w:space="0" w:color="auto"/>
          </w:tblBorders>
        </w:tblPrEx>
        <w:tc>
          <w:tcPr>
            <w:tcW w:w="624" w:type="dxa"/>
            <w:vAlign w:val="bottom"/>
          </w:tcPr>
          <w:p w:rsidR="00B14517" w:rsidRDefault="00B14517">
            <w:pPr>
              <w:pStyle w:val="ConsPlusNormal"/>
              <w:jc w:val="center"/>
            </w:pPr>
            <w:r>
              <w:t>12</w:t>
            </w:r>
          </w:p>
        </w:tc>
        <w:tc>
          <w:tcPr>
            <w:tcW w:w="8446" w:type="dxa"/>
            <w:gridSpan w:val="3"/>
          </w:tcPr>
          <w:p w:rsidR="00B14517" w:rsidRDefault="00B14517">
            <w:pPr>
              <w:pStyle w:val="ConsPlusNormal"/>
            </w:pPr>
            <w:r>
              <w:t>Межрегиональный филиал Федерального казенного учреждения "Центр по обеспечению деятельности Казначейства России" в г. Донецке</w:t>
            </w:r>
          </w:p>
        </w:tc>
      </w:tr>
    </w:tbl>
    <w:p w:rsidR="00B14517" w:rsidRDefault="00B14517">
      <w:pPr>
        <w:pStyle w:val="ConsPlusNormal"/>
        <w:jc w:val="both"/>
      </w:pPr>
    </w:p>
    <w:p w:rsidR="00B14517" w:rsidRDefault="00B14517">
      <w:pPr>
        <w:pStyle w:val="ConsPlusNormal"/>
        <w:jc w:val="both"/>
      </w:pPr>
    </w:p>
    <w:p w:rsidR="00B14517" w:rsidRDefault="00B14517">
      <w:pPr>
        <w:pStyle w:val="ConsPlusNormal"/>
        <w:jc w:val="both"/>
      </w:pPr>
    </w:p>
    <w:p w:rsidR="00B14517" w:rsidRDefault="00B14517">
      <w:pPr>
        <w:rPr>
          <w:rFonts w:ascii="Calibri" w:eastAsiaTheme="minorEastAsia" w:hAnsi="Calibri" w:cs="Calibri"/>
          <w:lang w:eastAsia="ru-RU"/>
        </w:rPr>
      </w:pPr>
      <w:r>
        <w:br w:type="page"/>
      </w:r>
    </w:p>
    <w:p w:rsidR="00B14517" w:rsidRDefault="00B14517">
      <w:pPr>
        <w:pStyle w:val="ConsPlusNormal"/>
        <w:jc w:val="right"/>
        <w:outlineLvl w:val="0"/>
      </w:pPr>
      <w:r>
        <w:lastRenderedPageBreak/>
        <w:t>Приложение N 2</w:t>
      </w:r>
    </w:p>
    <w:p w:rsidR="00B14517" w:rsidRDefault="00B14517">
      <w:pPr>
        <w:pStyle w:val="ConsPlusNormal"/>
        <w:jc w:val="right"/>
      </w:pPr>
      <w:r>
        <w:t>к приказу Федерального казначейства</w:t>
      </w:r>
    </w:p>
    <w:p w:rsidR="00B14517" w:rsidRDefault="00B14517">
      <w:pPr>
        <w:pStyle w:val="ConsPlusNormal"/>
        <w:jc w:val="right"/>
      </w:pPr>
      <w:r>
        <w:t>от _____________ 2023 г. N ___</w:t>
      </w:r>
    </w:p>
    <w:p w:rsidR="00B14517" w:rsidRDefault="00B14517">
      <w:pPr>
        <w:pStyle w:val="ConsPlusNormal"/>
        <w:jc w:val="both"/>
      </w:pPr>
    </w:p>
    <w:p w:rsidR="00B14517" w:rsidRDefault="00B14517">
      <w:pPr>
        <w:pStyle w:val="ConsPlusTitle"/>
        <w:jc w:val="center"/>
      </w:pPr>
      <w:bookmarkStart w:id="1" w:name="P336"/>
      <w:bookmarkEnd w:id="1"/>
      <w:r>
        <w:t>ПОРЯДОК</w:t>
      </w:r>
    </w:p>
    <w:p w:rsidR="00B14517" w:rsidRDefault="00B14517">
      <w:pPr>
        <w:pStyle w:val="ConsPlusTitle"/>
        <w:jc w:val="center"/>
      </w:pPr>
      <w:r>
        <w:t>ДЕЙСТВИЙ ЦЕНТРАЛЬНОГО АППАРАТА ФЕДЕРАЛЬНОГО</w:t>
      </w:r>
    </w:p>
    <w:p w:rsidR="00B14517" w:rsidRDefault="00B14517">
      <w:pPr>
        <w:pStyle w:val="ConsPlusTitle"/>
        <w:jc w:val="center"/>
      </w:pPr>
      <w:r>
        <w:t>КАЗНАЧЕЙСТВА, ТЕРРИТОРИАЛЬНЫХ ОРГАНОВ ФЕДЕРАЛЬНОГО</w:t>
      </w:r>
    </w:p>
    <w:p w:rsidR="00B14517" w:rsidRDefault="00B14517">
      <w:pPr>
        <w:pStyle w:val="ConsPlusTitle"/>
        <w:jc w:val="center"/>
      </w:pPr>
      <w:r>
        <w:t>КАЗНАЧЕЙСТВА И ФЕДЕРАЛЬНОГО КАЗЕННОГО УЧРЕЖДЕНИЯ</w:t>
      </w:r>
    </w:p>
    <w:p w:rsidR="00B14517" w:rsidRDefault="00B14517">
      <w:pPr>
        <w:pStyle w:val="ConsPlusTitle"/>
        <w:jc w:val="center"/>
      </w:pPr>
      <w:r>
        <w:t>"ЦЕНТР ПО ОБЕСПЕЧЕНИЮ ДЕЯТЕЛЬНОСТИ КАЗНАЧЕЙСТВА РОССИИ"</w:t>
      </w:r>
    </w:p>
    <w:p w:rsidR="00B14517" w:rsidRDefault="00B14517">
      <w:pPr>
        <w:pStyle w:val="ConsPlusTitle"/>
        <w:jc w:val="center"/>
      </w:pPr>
      <w:r>
        <w:t>И ЕГО ФИЛИАЛОВ ПО ВЗЫСКАНИЮ ДЕБИТОРСКОЙ ЗАДОЛЖЕННОСТИ</w:t>
      </w:r>
    </w:p>
    <w:p w:rsidR="00B14517" w:rsidRDefault="00B14517">
      <w:pPr>
        <w:pStyle w:val="ConsPlusTitle"/>
        <w:jc w:val="center"/>
      </w:pPr>
      <w:r>
        <w:t>ПО ПЛАТЕЖАМ В БЮДЖЕТ, ПЕНЯМ И ШТРАФАМ ПО НИМ ПО ГЛАВЕ 100</w:t>
      </w:r>
    </w:p>
    <w:p w:rsidR="00B14517" w:rsidRDefault="00B14517">
      <w:pPr>
        <w:pStyle w:val="ConsPlusTitle"/>
        <w:jc w:val="center"/>
      </w:pPr>
      <w:r>
        <w:t>"ФЕДЕРАЛЬНОЕ КАЗНАЧЕЙСТВО" В ДОСУДЕБНОМ ПОРЯДКЕ</w:t>
      </w:r>
    </w:p>
    <w:p w:rsidR="00B14517" w:rsidRDefault="00B14517">
      <w:pPr>
        <w:pStyle w:val="ConsPlusTitle"/>
        <w:jc w:val="center"/>
      </w:pPr>
      <w:r>
        <w:t>(С МОМЕНТА ИСТЕЧЕНИЯ СРОКА УПЛАТЫ СООТВЕТСТВУЮЩЕГО</w:t>
      </w:r>
    </w:p>
    <w:p w:rsidR="00B14517" w:rsidRDefault="00B14517">
      <w:pPr>
        <w:pStyle w:val="ConsPlusTitle"/>
        <w:jc w:val="center"/>
      </w:pPr>
      <w:r>
        <w:t>ПЛАТЕЖА В БЮДЖЕТ (ПЕНЕЙ, ШТРАФОВ) ДО НАЧАЛА</w:t>
      </w:r>
    </w:p>
    <w:p w:rsidR="00B14517" w:rsidRDefault="00B14517">
      <w:pPr>
        <w:pStyle w:val="ConsPlusTitle"/>
        <w:jc w:val="center"/>
      </w:pPr>
      <w:r>
        <w:t>РАБОТЫ ПО ИХ ПРИНУДИТЕЛЬНОМУ ВЗЫСКАНИЮ)</w:t>
      </w:r>
    </w:p>
    <w:p w:rsidR="00B14517" w:rsidRDefault="00B14517">
      <w:pPr>
        <w:pStyle w:val="ConsPlusNormal"/>
        <w:jc w:val="both"/>
      </w:pPr>
    </w:p>
    <w:p w:rsidR="00B14517" w:rsidRDefault="00B14517">
      <w:pPr>
        <w:pStyle w:val="ConsPlusNormal"/>
        <w:ind w:firstLine="540"/>
        <w:jc w:val="both"/>
      </w:pPr>
      <w:r>
        <w:t>1. Центральный аппарат Федерального казначейства, территориальные органы Федерального казначейства и Федеральное казенное учреждение "Центр по обеспечению деятельности Казначейства России" и его филиалы (далее - администраторы доходов) организуют работу по взысканию дебиторской задолженности по платежам в бюджет, пеней и штрафов по ним по главе 100 "Федеральное казначейство" в досудебном порядке (с момента истечения срока уплаты соответствующего платежа в бюджет (пеней, штрафов) до начала работы по их принудительному взысканию).</w:t>
      </w:r>
    </w:p>
    <w:p w:rsidR="00B14517" w:rsidRDefault="00B14517">
      <w:pPr>
        <w:pStyle w:val="ConsPlusNormal"/>
        <w:spacing w:before="220"/>
        <w:ind w:firstLine="540"/>
        <w:jc w:val="both"/>
      </w:pPr>
      <w:r>
        <w:t>2. Администраторы доходов определяют структурные подразделения, ответственные за осуществление работы по взысканию дебиторской задолженности по платежам в бюджет, пеней и штрафов по ним по главе 100 "Федеральное казначейство" в досудебном порядке (с момента истечения срока уплаты соответствующего платежа в бюджет (пеней, штрафов) до начала работы по их принудительному взысканию), а также порядок их взаимодействия с учетом регламента реализации администратором доходов полномочий по взысканию дебиторской задолженности по платежам в бюджет, пеням и штрафам по ним по главе 100 "Федеральное казначейство" в соответствии с общими требованиями, установленными Министерством финансов Российской Федерации (далее - Регламент администратора доходов по взысканию дебиторской задолженности).</w:t>
      </w:r>
    </w:p>
    <w:p w:rsidR="00B14517" w:rsidRDefault="00B14517">
      <w:pPr>
        <w:pStyle w:val="ConsPlusNormal"/>
        <w:spacing w:before="220"/>
        <w:ind w:firstLine="540"/>
        <w:jc w:val="both"/>
      </w:pPr>
      <w:r>
        <w:t>3. Работа по взысканию дебиторской задолженности по платежам в бюджет, пеней и штрафов по ним по главе 100 "Федеральное казначейство" в досудебном порядке (с момента истечения срока уплаты соответствующего платежа в бюджет (пеней, штрафов) до начала работы по их принудительному взысканию) включает осуществление мероприятий:</w:t>
      </w:r>
    </w:p>
    <w:p w:rsidR="00B14517" w:rsidRDefault="00B14517">
      <w:pPr>
        <w:pStyle w:val="ConsPlusNormal"/>
        <w:spacing w:before="220"/>
        <w:ind w:firstLine="540"/>
        <w:jc w:val="both"/>
      </w:pPr>
      <w:r>
        <w:t>направление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w:t>
      </w:r>
    </w:p>
    <w:p w:rsidR="00B14517" w:rsidRDefault="00B14517">
      <w:pPr>
        <w:pStyle w:val="ConsPlusNormal"/>
        <w:spacing w:before="220"/>
        <w:ind w:firstLine="540"/>
        <w:jc w:val="both"/>
      </w:pPr>
      <w:r>
        <w:t>направление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p>
    <w:p w:rsidR="00B14517" w:rsidRDefault="00B14517">
      <w:pPr>
        <w:pStyle w:val="ConsPlusNormal"/>
        <w:spacing w:before="220"/>
        <w:ind w:firstLine="540"/>
        <w:jc w:val="both"/>
      </w:pPr>
      <w:r>
        <w:t>рассмотрение вопроса о возможности расторжения договора (контракта),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rsidR="00B14517" w:rsidRDefault="00B14517">
      <w:pPr>
        <w:pStyle w:val="ConsPlusNormal"/>
        <w:spacing w:before="220"/>
        <w:ind w:firstLine="540"/>
        <w:jc w:val="both"/>
      </w:pPr>
      <w:r>
        <w:lastRenderedPageBreak/>
        <w:t xml:space="preserve">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с учетом требований </w:t>
      </w:r>
      <w:hyperlink r:id="rId39">
        <w:r>
          <w:rPr>
            <w:color w:val="0000FF"/>
          </w:rPr>
          <w:t>Положения</w:t>
        </w:r>
      </w:hyperlink>
      <w:r>
        <w:t xml:space="preserve"> о порядке предъявления требований по обязательствам перед Российской Федерацией в деле о банкротстве и в процедурах, применяемых в деле о банкротстве, утвержденного постановлением Правительства Российской Федерации от 29 мая 2004 г. N 257 "Об обеспечении интересов Российской Федерации как кредитора в деле о банкротстве и в процедурах, применяемых в деле о банкротстве" &lt;1&gt;,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(объединении) требований в деле о банкротстве и в процедурах, применяемых в деле о банкротстве;</w:t>
      </w:r>
    </w:p>
    <w:p w:rsidR="00B14517" w:rsidRDefault="00B14517">
      <w:pPr>
        <w:pStyle w:val="ConsPlusNormal"/>
        <w:spacing w:before="220"/>
        <w:ind w:firstLine="540"/>
        <w:jc w:val="both"/>
      </w:pPr>
      <w:r>
        <w:t>--------------------------------</w:t>
      </w:r>
    </w:p>
    <w:p w:rsidR="00B14517" w:rsidRDefault="00B14517">
      <w:pPr>
        <w:pStyle w:val="ConsPlusNormal"/>
        <w:spacing w:before="220"/>
        <w:ind w:firstLine="540"/>
        <w:jc w:val="both"/>
      </w:pPr>
      <w:r>
        <w:t>&lt;1&gt; Собрание законодательства Российской Федерации, 2004, N 23, ст. 2310; 2017, N 31, ст. 4918.</w:t>
      </w:r>
    </w:p>
    <w:p w:rsidR="00B14517" w:rsidRDefault="00B14517">
      <w:pPr>
        <w:pStyle w:val="ConsPlusNormal"/>
        <w:jc w:val="both"/>
      </w:pPr>
    </w:p>
    <w:p w:rsidR="00B14517" w:rsidRDefault="00B14517">
      <w:pPr>
        <w:pStyle w:val="ConsPlusNormal"/>
        <w:ind w:firstLine="540"/>
        <w:jc w:val="both"/>
      </w:pPr>
      <w:r>
        <w:t>иные мероприятия, проводимые по решению администратора доходов в целях погашения (урегулирования) дебиторской задолженности по доходам в досудебном порядке (при наличии), определяемые в Регламенте администратора доходов по взысканию дебиторской задолженности.</w:t>
      </w:r>
    </w:p>
    <w:p w:rsidR="00B14517" w:rsidRDefault="00B14517">
      <w:pPr>
        <w:pStyle w:val="ConsPlusNormal"/>
        <w:jc w:val="both"/>
      </w:pPr>
    </w:p>
    <w:p w:rsidR="00B14517" w:rsidRDefault="00B14517">
      <w:pPr>
        <w:pStyle w:val="ConsPlusNormal"/>
        <w:jc w:val="both"/>
      </w:pPr>
    </w:p>
    <w:p w:rsidR="00B14517" w:rsidRDefault="00B14517">
      <w:pPr>
        <w:rPr>
          <w:rFonts w:ascii="Calibri" w:eastAsiaTheme="minorEastAsia" w:hAnsi="Calibri" w:cs="Calibri"/>
          <w:lang w:eastAsia="ru-RU"/>
        </w:rPr>
      </w:pPr>
      <w:r>
        <w:br w:type="page"/>
      </w:r>
    </w:p>
    <w:p w:rsidR="00B14517" w:rsidRDefault="00B14517">
      <w:pPr>
        <w:pStyle w:val="ConsPlusNormal"/>
        <w:jc w:val="right"/>
        <w:outlineLvl w:val="0"/>
      </w:pPr>
      <w:r>
        <w:lastRenderedPageBreak/>
        <w:t>Приложение N 3</w:t>
      </w:r>
    </w:p>
    <w:p w:rsidR="00B14517" w:rsidRDefault="00B14517">
      <w:pPr>
        <w:pStyle w:val="ConsPlusNormal"/>
        <w:jc w:val="right"/>
      </w:pPr>
      <w:r>
        <w:t>к приказу Федерального казначейства</w:t>
      </w:r>
    </w:p>
    <w:p w:rsidR="00B14517" w:rsidRDefault="00B14517">
      <w:pPr>
        <w:pStyle w:val="ConsPlusNormal"/>
        <w:jc w:val="right"/>
      </w:pPr>
      <w:r>
        <w:t>от 15.03.2023 N 85</w:t>
      </w:r>
    </w:p>
    <w:p w:rsidR="00B14517" w:rsidRDefault="00B145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145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14517" w:rsidRDefault="00B145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14517" w:rsidRDefault="00B145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14517" w:rsidRDefault="00B14517">
            <w:pPr>
              <w:pStyle w:val="ConsPlusNormal"/>
              <w:jc w:val="center"/>
            </w:pPr>
            <w:r>
              <w:rPr>
                <w:color w:val="392C69"/>
              </w:rPr>
              <w:t>Список изменяющих документов</w:t>
            </w:r>
          </w:p>
          <w:p w:rsidR="00B14517" w:rsidRDefault="00B14517">
            <w:pPr>
              <w:pStyle w:val="ConsPlusNormal"/>
              <w:jc w:val="center"/>
            </w:pPr>
            <w:r>
              <w:rPr>
                <w:color w:val="392C69"/>
              </w:rPr>
              <w:t xml:space="preserve">(в ред. </w:t>
            </w:r>
            <w:hyperlink r:id="rId40">
              <w:r>
                <w:rPr>
                  <w:color w:val="0000FF"/>
                </w:rPr>
                <w:t>Приказа</w:t>
              </w:r>
            </w:hyperlink>
            <w:r>
              <w:rPr>
                <w:color w:val="392C69"/>
              </w:rPr>
              <w:t xml:space="preserve"> Казначейства России от 01.07.2024 N 243)</w:t>
            </w:r>
          </w:p>
        </w:tc>
        <w:tc>
          <w:tcPr>
            <w:tcW w:w="113" w:type="dxa"/>
            <w:tcBorders>
              <w:top w:val="nil"/>
              <w:left w:val="nil"/>
              <w:bottom w:val="nil"/>
              <w:right w:val="nil"/>
            </w:tcBorders>
            <w:shd w:val="clear" w:color="auto" w:fill="F4F3F8"/>
            <w:tcMar>
              <w:top w:w="0" w:type="dxa"/>
              <w:left w:w="0" w:type="dxa"/>
              <w:bottom w:w="0" w:type="dxa"/>
              <w:right w:w="0" w:type="dxa"/>
            </w:tcMar>
          </w:tcPr>
          <w:p w:rsidR="00B14517" w:rsidRDefault="00B14517">
            <w:pPr>
              <w:pStyle w:val="ConsPlusNormal"/>
            </w:pPr>
          </w:p>
        </w:tc>
      </w:tr>
    </w:tbl>
    <w:p w:rsidR="00B14517" w:rsidRDefault="00B14517">
      <w:pPr>
        <w:pStyle w:val="ConsPlusNormal"/>
        <w:jc w:val="right"/>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9"/>
        <w:gridCol w:w="1701"/>
        <w:gridCol w:w="2324"/>
      </w:tblGrid>
      <w:tr w:rsidR="00B14517">
        <w:tc>
          <w:tcPr>
            <w:tcW w:w="4989" w:type="dxa"/>
            <w:tcBorders>
              <w:top w:val="nil"/>
              <w:left w:val="nil"/>
              <w:bottom w:val="nil"/>
            </w:tcBorders>
          </w:tcPr>
          <w:p w:rsidR="00B14517" w:rsidRDefault="00B14517">
            <w:pPr>
              <w:pStyle w:val="ConsPlusNormal"/>
              <w:jc w:val="right"/>
            </w:pPr>
            <w:bookmarkStart w:id="2" w:name="P370"/>
            <w:bookmarkEnd w:id="2"/>
            <w:r>
              <w:t>РЕШЕНИЕ N</w:t>
            </w:r>
          </w:p>
        </w:tc>
        <w:tc>
          <w:tcPr>
            <w:tcW w:w="1701" w:type="dxa"/>
            <w:tcBorders>
              <w:top w:val="single" w:sz="4" w:space="0" w:color="auto"/>
              <w:bottom w:val="single" w:sz="4" w:space="0" w:color="auto"/>
            </w:tcBorders>
          </w:tcPr>
          <w:p w:rsidR="00B14517" w:rsidRDefault="00B14517">
            <w:pPr>
              <w:pStyle w:val="ConsPlusNormal"/>
            </w:pPr>
          </w:p>
        </w:tc>
        <w:tc>
          <w:tcPr>
            <w:tcW w:w="2324" w:type="dxa"/>
            <w:tcBorders>
              <w:top w:val="nil"/>
              <w:bottom w:val="nil"/>
              <w:right w:val="nil"/>
            </w:tcBorders>
          </w:tcPr>
          <w:p w:rsidR="00B14517" w:rsidRDefault="00B14517">
            <w:pPr>
              <w:pStyle w:val="ConsPlusNormal"/>
            </w:pPr>
          </w:p>
        </w:tc>
      </w:tr>
      <w:tr w:rsidR="00B14517">
        <w:tc>
          <w:tcPr>
            <w:tcW w:w="9014" w:type="dxa"/>
            <w:gridSpan w:val="3"/>
            <w:tcBorders>
              <w:top w:val="nil"/>
              <w:left w:val="nil"/>
              <w:bottom w:val="nil"/>
              <w:right w:val="nil"/>
            </w:tcBorders>
          </w:tcPr>
          <w:p w:rsidR="00B14517" w:rsidRDefault="00B14517">
            <w:pPr>
              <w:pStyle w:val="ConsPlusNormal"/>
              <w:jc w:val="center"/>
            </w:pPr>
            <w:r>
              <w:t>Администратора доходов федерального бюджета</w:t>
            </w:r>
          </w:p>
        </w:tc>
      </w:tr>
    </w:tbl>
    <w:p w:rsidR="00B14517" w:rsidRDefault="00B1451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4"/>
        <w:gridCol w:w="836"/>
        <w:gridCol w:w="224"/>
        <w:gridCol w:w="330"/>
        <w:gridCol w:w="526"/>
        <w:gridCol w:w="2375"/>
        <w:gridCol w:w="340"/>
        <w:gridCol w:w="1871"/>
        <w:gridCol w:w="1077"/>
      </w:tblGrid>
      <w:tr w:rsidR="00B14517">
        <w:tc>
          <w:tcPr>
            <w:tcW w:w="2514" w:type="dxa"/>
            <w:gridSpan w:val="3"/>
            <w:tcBorders>
              <w:top w:val="nil"/>
              <w:left w:val="nil"/>
              <w:bottom w:val="nil"/>
              <w:right w:val="nil"/>
            </w:tcBorders>
          </w:tcPr>
          <w:p w:rsidR="00B14517" w:rsidRDefault="00B14517">
            <w:pPr>
              <w:pStyle w:val="ConsPlusNormal"/>
            </w:pPr>
          </w:p>
        </w:tc>
        <w:tc>
          <w:tcPr>
            <w:tcW w:w="3231" w:type="dxa"/>
            <w:gridSpan w:val="3"/>
            <w:tcBorders>
              <w:top w:val="nil"/>
              <w:left w:val="nil"/>
              <w:bottom w:val="nil"/>
              <w:right w:val="nil"/>
            </w:tcBorders>
          </w:tcPr>
          <w:p w:rsidR="00B14517" w:rsidRDefault="00B14517">
            <w:pPr>
              <w:pStyle w:val="ConsPlusNormal"/>
            </w:pPr>
          </w:p>
        </w:tc>
        <w:tc>
          <w:tcPr>
            <w:tcW w:w="340" w:type="dxa"/>
            <w:tcBorders>
              <w:top w:val="nil"/>
              <w:left w:val="nil"/>
              <w:bottom w:val="nil"/>
              <w:right w:val="nil"/>
            </w:tcBorders>
          </w:tcPr>
          <w:p w:rsidR="00B14517" w:rsidRDefault="00B14517">
            <w:pPr>
              <w:pStyle w:val="ConsPlusNormal"/>
            </w:pPr>
          </w:p>
        </w:tc>
        <w:tc>
          <w:tcPr>
            <w:tcW w:w="1871" w:type="dxa"/>
            <w:tcBorders>
              <w:top w:val="nil"/>
              <w:left w:val="nil"/>
              <w:bottom w:val="nil"/>
              <w:right w:val="single" w:sz="4" w:space="0" w:color="auto"/>
            </w:tcBorders>
          </w:tcPr>
          <w:p w:rsidR="00B14517" w:rsidRDefault="00B1451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14517" w:rsidRDefault="00B14517">
            <w:pPr>
              <w:pStyle w:val="ConsPlusNormal"/>
              <w:jc w:val="center"/>
            </w:pPr>
            <w:r>
              <w:t>Коды</w:t>
            </w:r>
          </w:p>
        </w:tc>
      </w:tr>
      <w:tr w:rsidR="00B14517">
        <w:tc>
          <w:tcPr>
            <w:tcW w:w="2514" w:type="dxa"/>
            <w:gridSpan w:val="3"/>
            <w:tcBorders>
              <w:top w:val="nil"/>
              <w:left w:val="nil"/>
              <w:bottom w:val="nil"/>
              <w:right w:val="nil"/>
            </w:tcBorders>
          </w:tcPr>
          <w:p w:rsidR="00B14517" w:rsidRDefault="00B14517">
            <w:pPr>
              <w:pStyle w:val="ConsPlusNormal"/>
            </w:pPr>
          </w:p>
        </w:tc>
        <w:tc>
          <w:tcPr>
            <w:tcW w:w="3231" w:type="dxa"/>
            <w:gridSpan w:val="3"/>
            <w:tcBorders>
              <w:top w:val="nil"/>
              <w:left w:val="nil"/>
              <w:bottom w:val="nil"/>
              <w:right w:val="nil"/>
            </w:tcBorders>
          </w:tcPr>
          <w:p w:rsidR="00B14517" w:rsidRDefault="00B14517">
            <w:pPr>
              <w:pStyle w:val="ConsPlusNormal"/>
            </w:pPr>
          </w:p>
        </w:tc>
        <w:tc>
          <w:tcPr>
            <w:tcW w:w="340" w:type="dxa"/>
            <w:tcBorders>
              <w:top w:val="nil"/>
              <w:left w:val="nil"/>
              <w:bottom w:val="nil"/>
              <w:right w:val="nil"/>
            </w:tcBorders>
          </w:tcPr>
          <w:p w:rsidR="00B14517" w:rsidRDefault="00B14517">
            <w:pPr>
              <w:pStyle w:val="ConsPlusNormal"/>
            </w:pPr>
          </w:p>
        </w:tc>
        <w:tc>
          <w:tcPr>
            <w:tcW w:w="1871" w:type="dxa"/>
            <w:tcBorders>
              <w:top w:val="nil"/>
              <w:left w:val="nil"/>
              <w:bottom w:val="nil"/>
              <w:right w:val="single" w:sz="4" w:space="0" w:color="auto"/>
            </w:tcBorders>
            <w:vAlign w:val="bottom"/>
          </w:tcPr>
          <w:p w:rsidR="00B14517" w:rsidRDefault="00B1451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14517" w:rsidRDefault="00B14517">
            <w:pPr>
              <w:pStyle w:val="ConsPlusNormal"/>
              <w:jc w:val="center"/>
            </w:pPr>
            <w:r>
              <w:t>0531085</w:t>
            </w:r>
          </w:p>
        </w:tc>
      </w:tr>
      <w:tr w:rsidR="00B14517">
        <w:tc>
          <w:tcPr>
            <w:tcW w:w="2514" w:type="dxa"/>
            <w:gridSpan w:val="3"/>
            <w:tcBorders>
              <w:top w:val="nil"/>
              <w:left w:val="nil"/>
              <w:bottom w:val="nil"/>
              <w:right w:val="nil"/>
            </w:tcBorders>
          </w:tcPr>
          <w:p w:rsidR="00B14517" w:rsidRDefault="00B14517">
            <w:pPr>
              <w:pStyle w:val="ConsPlusNormal"/>
            </w:pPr>
          </w:p>
        </w:tc>
        <w:tc>
          <w:tcPr>
            <w:tcW w:w="3231" w:type="dxa"/>
            <w:gridSpan w:val="3"/>
            <w:tcBorders>
              <w:top w:val="nil"/>
              <w:left w:val="nil"/>
              <w:bottom w:val="nil"/>
              <w:right w:val="nil"/>
            </w:tcBorders>
            <w:vAlign w:val="bottom"/>
          </w:tcPr>
          <w:p w:rsidR="00B14517" w:rsidRDefault="00B14517">
            <w:pPr>
              <w:pStyle w:val="ConsPlusNormal"/>
              <w:jc w:val="center"/>
            </w:pPr>
            <w:r>
              <w:t>от "__" ___________ 20__ г.</w:t>
            </w:r>
          </w:p>
        </w:tc>
        <w:tc>
          <w:tcPr>
            <w:tcW w:w="340" w:type="dxa"/>
            <w:tcBorders>
              <w:top w:val="nil"/>
              <w:left w:val="nil"/>
              <w:bottom w:val="nil"/>
              <w:right w:val="nil"/>
            </w:tcBorders>
          </w:tcPr>
          <w:p w:rsidR="00B14517" w:rsidRDefault="00B14517">
            <w:pPr>
              <w:pStyle w:val="ConsPlusNormal"/>
            </w:pPr>
          </w:p>
        </w:tc>
        <w:tc>
          <w:tcPr>
            <w:tcW w:w="1871" w:type="dxa"/>
            <w:tcBorders>
              <w:top w:val="nil"/>
              <w:left w:val="nil"/>
              <w:bottom w:val="nil"/>
              <w:right w:val="single" w:sz="4" w:space="0" w:color="auto"/>
            </w:tcBorders>
            <w:vAlign w:val="bottom"/>
          </w:tcPr>
          <w:p w:rsidR="00B14517" w:rsidRDefault="00B1451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14517" w:rsidRDefault="00B14517">
            <w:pPr>
              <w:pStyle w:val="ConsPlusNormal"/>
            </w:pPr>
          </w:p>
        </w:tc>
      </w:tr>
      <w:tr w:rsidR="00B14517">
        <w:tc>
          <w:tcPr>
            <w:tcW w:w="3370" w:type="dxa"/>
            <w:gridSpan w:val="5"/>
            <w:tcBorders>
              <w:top w:val="nil"/>
              <w:left w:val="nil"/>
              <w:bottom w:val="nil"/>
              <w:right w:val="nil"/>
            </w:tcBorders>
            <w:vAlign w:val="bottom"/>
          </w:tcPr>
          <w:p w:rsidR="00B14517" w:rsidRDefault="00B14517">
            <w:pPr>
              <w:pStyle w:val="ConsPlusNormal"/>
            </w:pPr>
            <w:r>
              <w:t>Администратор доходов федерального бюджета</w:t>
            </w:r>
          </w:p>
        </w:tc>
        <w:tc>
          <w:tcPr>
            <w:tcW w:w="2375" w:type="dxa"/>
            <w:tcBorders>
              <w:top w:val="nil"/>
              <w:left w:val="nil"/>
              <w:bottom w:val="single" w:sz="4" w:space="0" w:color="auto"/>
              <w:right w:val="nil"/>
            </w:tcBorders>
          </w:tcPr>
          <w:p w:rsidR="00B14517" w:rsidRDefault="00B14517">
            <w:pPr>
              <w:pStyle w:val="ConsPlusNormal"/>
            </w:pPr>
          </w:p>
        </w:tc>
        <w:tc>
          <w:tcPr>
            <w:tcW w:w="340" w:type="dxa"/>
            <w:tcBorders>
              <w:top w:val="nil"/>
              <w:left w:val="nil"/>
              <w:bottom w:val="nil"/>
              <w:right w:val="nil"/>
            </w:tcBorders>
          </w:tcPr>
          <w:p w:rsidR="00B14517" w:rsidRDefault="00B14517">
            <w:pPr>
              <w:pStyle w:val="ConsPlusNormal"/>
            </w:pPr>
          </w:p>
        </w:tc>
        <w:tc>
          <w:tcPr>
            <w:tcW w:w="1871" w:type="dxa"/>
            <w:tcBorders>
              <w:top w:val="nil"/>
              <w:left w:val="nil"/>
              <w:bottom w:val="nil"/>
              <w:right w:val="single" w:sz="4" w:space="0" w:color="auto"/>
            </w:tcBorders>
            <w:vAlign w:val="bottom"/>
          </w:tcPr>
          <w:p w:rsidR="00B14517" w:rsidRDefault="00B14517">
            <w:pPr>
              <w:pStyle w:val="ConsPlusNormal"/>
              <w:jc w:val="right"/>
            </w:pPr>
            <w:r>
              <w:t>по ППП</w:t>
            </w:r>
          </w:p>
        </w:tc>
        <w:tc>
          <w:tcPr>
            <w:tcW w:w="1077" w:type="dxa"/>
            <w:tcBorders>
              <w:top w:val="single" w:sz="4" w:space="0" w:color="auto"/>
              <w:left w:val="single" w:sz="4" w:space="0" w:color="auto"/>
              <w:bottom w:val="single" w:sz="4" w:space="0" w:color="auto"/>
              <w:right w:val="single" w:sz="4" w:space="0" w:color="auto"/>
            </w:tcBorders>
            <w:vAlign w:val="bottom"/>
          </w:tcPr>
          <w:p w:rsidR="00B14517" w:rsidRDefault="00B14517">
            <w:pPr>
              <w:pStyle w:val="ConsPlusNormal"/>
            </w:pPr>
          </w:p>
        </w:tc>
      </w:tr>
      <w:tr w:rsidR="00B14517">
        <w:tc>
          <w:tcPr>
            <w:tcW w:w="5745" w:type="dxa"/>
            <w:gridSpan w:val="6"/>
            <w:tcBorders>
              <w:top w:val="nil"/>
              <w:left w:val="nil"/>
              <w:bottom w:val="nil"/>
              <w:right w:val="nil"/>
            </w:tcBorders>
          </w:tcPr>
          <w:p w:rsidR="00B14517" w:rsidRDefault="00B14517">
            <w:pPr>
              <w:pStyle w:val="ConsPlusNormal"/>
            </w:pPr>
          </w:p>
        </w:tc>
        <w:tc>
          <w:tcPr>
            <w:tcW w:w="340" w:type="dxa"/>
            <w:tcBorders>
              <w:top w:val="nil"/>
              <w:left w:val="nil"/>
              <w:bottom w:val="nil"/>
              <w:right w:val="nil"/>
            </w:tcBorders>
          </w:tcPr>
          <w:p w:rsidR="00B14517" w:rsidRDefault="00B14517">
            <w:pPr>
              <w:pStyle w:val="ConsPlusNormal"/>
            </w:pPr>
          </w:p>
        </w:tc>
        <w:tc>
          <w:tcPr>
            <w:tcW w:w="1871" w:type="dxa"/>
            <w:tcBorders>
              <w:top w:val="nil"/>
              <w:left w:val="nil"/>
              <w:bottom w:val="nil"/>
              <w:right w:val="single" w:sz="4" w:space="0" w:color="auto"/>
            </w:tcBorders>
            <w:vAlign w:val="bottom"/>
          </w:tcPr>
          <w:p w:rsidR="00B14517" w:rsidRDefault="00B14517">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B14517" w:rsidRDefault="00B14517">
            <w:pPr>
              <w:pStyle w:val="ConsPlusNormal"/>
            </w:pPr>
          </w:p>
        </w:tc>
      </w:tr>
      <w:tr w:rsidR="00B14517">
        <w:tc>
          <w:tcPr>
            <w:tcW w:w="1454" w:type="dxa"/>
            <w:tcBorders>
              <w:top w:val="nil"/>
              <w:left w:val="nil"/>
              <w:bottom w:val="nil"/>
              <w:right w:val="nil"/>
            </w:tcBorders>
            <w:vAlign w:val="bottom"/>
          </w:tcPr>
          <w:p w:rsidR="00B14517" w:rsidRDefault="00B14517">
            <w:pPr>
              <w:pStyle w:val="ConsPlusNormal"/>
            </w:pPr>
            <w:r>
              <w:t>Плательщик</w:t>
            </w:r>
          </w:p>
        </w:tc>
        <w:tc>
          <w:tcPr>
            <w:tcW w:w="4291" w:type="dxa"/>
            <w:gridSpan w:val="5"/>
            <w:tcBorders>
              <w:top w:val="nil"/>
              <w:left w:val="nil"/>
              <w:bottom w:val="single" w:sz="4" w:space="0" w:color="auto"/>
              <w:right w:val="nil"/>
            </w:tcBorders>
          </w:tcPr>
          <w:p w:rsidR="00B14517" w:rsidRDefault="00B14517">
            <w:pPr>
              <w:pStyle w:val="ConsPlusNormal"/>
            </w:pPr>
          </w:p>
        </w:tc>
        <w:tc>
          <w:tcPr>
            <w:tcW w:w="340" w:type="dxa"/>
            <w:tcBorders>
              <w:top w:val="nil"/>
              <w:left w:val="nil"/>
              <w:bottom w:val="nil"/>
              <w:right w:val="nil"/>
            </w:tcBorders>
          </w:tcPr>
          <w:p w:rsidR="00B14517" w:rsidRDefault="00B14517">
            <w:pPr>
              <w:pStyle w:val="ConsPlusNormal"/>
            </w:pPr>
          </w:p>
        </w:tc>
        <w:tc>
          <w:tcPr>
            <w:tcW w:w="1871" w:type="dxa"/>
            <w:tcBorders>
              <w:top w:val="nil"/>
              <w:left w:val="nil"/>
              <w:bottom w:val="nil"/>
              <w:right w:val="single" w:sz="4" w:space="0" w:color="auto"/>
            </w:tcBorders>
            <w:vAlign w:val="bottom"/>
          </w:tcPr>
          <w:p w:rsidR="00B14517" w:rsidRDefault="00B14517">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B14517" w:rsidRDefault="00B14517">
            <w:pPr>
              <w:pStyle w:val="ConsPlusNormal"/>
            </w:pPr>
          </w:p>
        </w:tc>
      </w:tr>
      <w:tr w:rsidR="00B14517">
        <w:tc>
          <w:tcPr>
            <w:tcW w:w="1454" w:type="dxa"/>
            <w:tcBorders>
              <w:top w:val="nil"/>
              <w:left w:val="nil"/>
              <w:bottom w:val="nil"/>
              <w:right w:val="nil"/>
            </w:tcBorders>
          </w:tcPr>
          <w:p w:rsidR="00B14517" w:rsidRDefault="00B14517">
            <w:pPr>
              <w:pStyle w:val="ConsPlusNormal"/>
            </w:pPr>
          </w:p>
        </w:tc>
        <w:tc>
          <w:tcPr>
            <w:tcW w:w="4291" w:type="dxa"/>
            <w:gridSpan w:val="5"/>
            <w:tcBorders>
              <w:top w:val="single" w:sz="4" w:space="0" w:color="auto"/>
              <w:left w:val="nil"/>
              <w:bottom w:val="nil"/>
              <w:right w:val="nil"/>
            </w:tcBorders>
          </w:tcPr>
          <w:p w:rsidR="00B14517" w:rsidRDefault="00B14517">
            <w:pPr>
              <w:pStyle w:val="ConsPlusNormal"/>
              <w:jc w:val="center"/>
            </w:pPr>
            <w:r>
              <w:t>(наименование учреждения, организации/Ф.И.О. физического лица)</w:t>
            </w:r>
          </w:p>
        </w:tc>
        <w:tc>
          <w:tcPr>
            <w:tcW w:w="340" w:type="dxa"/>
            <w:tcBorders>
              <w:top w:val="nil"/>
              <w:left w:val="nil"/>
              <w:bottom w:val="nil"/>
              <w:right w:val="nil"/>
            </w:tcBorders>
          </w:tcPr>
          <w:p w:rsidR="00B14517" w:rsidRDefault="00B14517">
            <w:pPr>
              <w:pStyle w:val="ConsPlusNormal"/>
            </w:pPr>
          </w:p>
        </w:tc>
        <w:tc>
          <w:tcPr>
            <w:tcW w:w="1871" w:type="dxa"/>
            <w:tcBorders>
              <w:top w:val="nil"/>
              <w:left w:val="nil"/>
              <w:bottom w:val="nil"/>
              <w:right w:val="single" w:sz="4" w:space="0" w:color="auto"/>
            </w:tcBorders>
            <w:vAlign w:val="bottom"/>
          </w:tcPr>
          <w:p w:rsidR="00B14517" w:rsidRDefault="00B14517">
            <w:pPr>
              <w:pStyle w:val="ConsPlusNormal"/>
            </w:pPr>
          </w:p>
        </w:tc>
        <w:tc>
          <w:tcPr>
            <w:tcW w:w="1077" w:type="dxa"/>
            <w:tcBorders>
              <w:top w:val="single" w:sz="4" w:space="0" w:color="auto"/>
              <w:left w:val="single" w:sz="4" w:space="0" w:color="auto"/>
              <w:bottom w:val="nil"/>
              <w:right w:val="single" w:sz="4" w:space="0" w:color="auto"/>
            </w:tcBorders>
            <w:vAlign w:val="bottom"/>
          </w:tcPr>
          <w:p w:rsidR="00B14517" w:rsidRDefault="00B14517">
            <w:pPr>
              <w:pStyle w:val="ConsPlusNormal"/>
            </w:pPr>
          </w:p>
        </w:tc>
      </w:tr>
      <w:tr w:rsidR="00B14517">
        <w:tc>
          <w:tcPr>
            <w:tcW w:w="2844" w:type="dxa"/>
            <w:gridSpan w:val="4"/>
            <w:tcBorders>
              <w:top w:val="nil"/>
              <w:left w:val="nil"/>
              <w:bottom w:val="nil"/>
              <w:right w:val="nil"/>
            </w:tcBorders>
            <w:vAlign w:val="bottom"/>
          </w:tcPr>
          <w:p w:rsidR="00B14517" w:rsidRDefault="00B14517">
            <w:pPr>
              <w:pStyle w:val="ConsPlusNormal"/>
            </w:pPr>
            <w:r>
              <w:t>Учреждение (получатель)</w:t>
            </w:r>
          </w:p>
        </w:tc>
        <w:tc>
          <w:tcPr>
            <w:tcW w:w="2901" w:type="dxa"/>
            <w:gridSpan w:val="2"/>
            <w:tcBorders>
              <w:top w:val="nil"/>
              <w:left w:val="nil"/>
              <w:bottom w:val="single" w:sz="4" w:space="0" w:color="auto"/>
              <w:right w:val="nil"/>
            </w:tcBorders>
          </w:tcPr>
          <w:p w:rsidR="00B14517" w:rsidRDefault="00B14517">
            <w:pPr>
              <w:pStyle w:val="ConsPlusNormal"/>
            </w:pPr>
          </w:p>
        </w:tc>
        <w:tc>
          <w:tcPr>
            <w:tcW w:w="340" w:type="dxa"/>
            <w:tcBorders>
              <w:top w:val="nil"/>
              <w:left w:val="nil"/>
              <w:bottom w:val="nil"/>
              <w:right w:val="nil"/>
            </w:tcBorders>
          </w:tcPr>
          <w:p w:rsidR="00B14517" w:rsidRDefault="00B14517">
            <w:pPr>
              <w:pStyle w:val="ConsPlusNormal"/>
            </w:pPr>
          </w:p>
        </w:tc>
        <w:tc>
          <w:tcPr>
            <w:tcW w:w="1871" w:type="dxa"/>
            <w:tcBorders>
              <w:top w:val="nil"/>
              <w:left w:val="nil"/>
              <w:bottom w:val="nil"/>
              <w:right w:val="single" w:sz="4" w:space="0" w:color="auto"/>
            </w:tcBorders>
            <w:vAlign w:val="bottom"/>
          </w:tcPr>
          <w:p w:rsidR="00B14517" w:rsidRDefault="00B14517">
            <w:pPr>
              <w:pStyle w:val="ConsPlusNormal"/>
              <w:jc w:val="right"/>
            </w:pPr>
            <w:r>
              <w:t>номер лицевого счета</w:t>
            </w:r>
          </w:p>
        </w:tc>
        <w:tc>
          <w:tcPr>
            <w:tcW w:w="1077" w:type="dxa"/>
            <w:tcBorders>
              <w:top w:val="nil"/>
              <w:left w:val="single" w:sz="4" w:space="0" w:color="auto"/>
              <w:bottom w:val="single" w:sz="4" w:space="0" w:color="auto"/>
              <w:right w:val="single" w:sz="4" w:space="0" w:color="auto"/>
            </w:tcBorders>
            <w:vAlign w:val="bottom"/>
          </w:tcPr>
          <w:p w:rsidR="00B14517" w:rsidRDefault="00B14517">
            <w:pPr>
              <w:pStyle w:val="ConsPlusNormal"/>
            </w:pPr>
          </w:p>
        </w:tc>
      </w:tr>
      <w:tr w:rsidR="00B14517">
        <w:tc>
          <w:tcPr>
            <w:tcW w:w="2844" w:type="dxa"/>
            <w:gridSpan w:val="4"/>
            <w:tcBorders>
              <w:top w:val="nil"/>
              <w:left w:val="nil"/>
              <w:bottom w:val="nil"/>
              <w:right w:val="nil"/>
            </w:tcBorders>
          </w:tcPr>
          <w:p w:rsidR="00B14517" w:rsidRDefault="00B14517">
            <w:pPr>
              <w:pStyle w:val="ConsPlusNormal"/>
            </w:pPr>
          </w:p>
        </w:tc>
        <w:tc>
          <w:tcPr>
            <w:tcW w:w="2901" w:type="dxa"/>
            <w:gridSpan w:val="2"/>
            <w:tcBorders>
              <w:top w:val="single" w:sz="4" w:space="0" w:color="auto"/>
              <w:left w:val="nil"/>
              <w:bottom w:val="nil"/>
              <w:right w:val="nil"/>
            </w:tcBorders>
          </w:tcPr>
          <w:p w:rsidR="00B14517" w:rsidRDefault="00B14517">
            <w:pPr>
              <w:pStyle w:val="ConsPlusNormal"/>
              <w:jc w:val="center"/>
            </w:pPr>
            <w:r>
              <w:t>(наименование учреждения)</w:t>
            </w:r>
          </w:p>
        </w:tc>
        <w:tc>
          <w:tcPr>
            <w:tcW w:w="340" w:type="dxa"/>
            <w:tcBorders>
              <w:top w:val="nil"/>
              <w:left w:val="nil"/>
              <w:bottom w:val="nil"/>
              <w:right w:val="nil"/>
            </w:tcBorders>
          </w:tcPr>
          <w:p w:rsidR="00B14517" w:rsidRDefault="00B14517">
            <w:pPr>
              <w:pStyle w:val="ConsPlusNormal"/>
            </w:pPr>
          </w:p>
        </w:tc>
        <w:tc>
          <w:tcPr>
            <w:tcW w:w="1871" w:type="dxa"/>
            <w:tcBorders>
              <w:top w:val="nil"/>
              <w:left w:val="nil"/>
              <w:bottom w:val="nil"/>
              <w:right w:val="single" w:sz="4" w:space="0" w:color="auto"/>
            </w:tcBorders>
            <w:vAlign w:val="bottom"/>
          </w:tcPr>
          <w:p w:rsidR="00B14517" w:rsidRDefault="00B14517">
            <w:pPr>
              <w:pStyle w:val="ConsPlusNormal"/>
            </w:pPr>
          </w:p>
        </w:tc>
        <w:tc>
          <w:tcPr>
            <w:tcW w:w="1077" w:type="dxa"/>
            <w:tcBorders>
              <w:top w:val="single" w:sz="4" w:space="0" w:color="auto"/>
              <w:left w:val="single" w:sz="4" w:space="0" w:color="auto"/>
              <w:bottom w:val="nil"/>
              <w:right w:val="single" w:sz="4" w:space="0" w:color="auto"/>
            </w:tcBorders>
            <w:vAlign w:val="bottom"/>
          </w:tcPr>
          <w:p w:rsidR="00B14517" w:rsidRDefault="00B14517">
            <w:pPr>
              <w:pStyle w:val="ConsPlusNormal"/>
            </w:pPr>
          </w:p>
        </w:tc>
      </w:tr>
      <w:tr w:rsidR="00B14517">
        <w:tc>
          <w:tcPr>
            <w:tcW w:w="2290" w:type="dxa"/>
            <w:gridSpan w:val="2"/>
            <w:tcBorders>
              <w:top w:val="nil"/>
              <w:left w:val="nil"/>
              <w:bottom w:val="nil"/>
              <w:right w:val="nil"/>
            </w:tcBorders>
            <w:vAlign w:val="bottom"/>
          </w:tcPr>
          <w:p w:rsidR="00B14517" w:rsidRDefault="00B14517">
            <w:pPr>
              <w:pStyle w:val="ConsPlusNormal"/>
            </w:pPr>
            <w:r>
              <w:t>Единица измерения:</w:t>
            </w:r>
          </w:p>
        </w:tc>
        <w:tc>
          <w:tcPr>
            <w:tcW w:w="3455" w:type="dxa"/>
            <w:gridSpan w:val="4"/>
            <w:tcBorders>
              <w:top w:val="nil"/>
              <w:left w:val="nil"/>
              <w:bottom w:val="nil"/>
              <w:right w:val="nil"/>
            </w:tcBorders>
            <w:vAlign w:val="bottom"/>
          </w:tcPr>
          <w:p w:rsidR="00B14517" w:rsidRDefault="00B14517">
            <w:pPr>
              <w:pStyle w:val="ConsPlusNormal"/>
            </w:pPr>
            <w:r>
              <w:t>руб.</w:t>
            </w:r>
          </w:p>
        </w:tc>
        <w:tc>
          <w:tcPr>
            <w:tcW w:w="340" w:type="dxa"/>
            <w:tcBorders>
              <w:top w:val="nil"/>
              <w:left w:val="nil"/>
              <w:bottom w:val="nil"/>
              <w:right w:val="nil"/>
            </w:tcBorders>
          </w:tcPr>
          <w:p w:rsidR="00B14517" w:rsidRDefault="00B14517">
            <w:pPr>
              <w:pStyle w:val="ConsPlusNormal"/>
            </w:pPr>
          </w:p>
        </w:tc>
        <w:tc>
          <w:tcPr>
            <w:tcW w:w="1871" w:type="dxa"/>
            <w:tcBorders>
              <w:top w:val="nil"/>
              <w:left w:val="nil"/>
              <w:bottom w:val="nil"/>
              <w:right w:val="single" w:sz="4" w:space="0" w:color="auto"/>
            </w:tcBorders>
            <w:vAlign w:val="bottom"/>
          </w:tcPr>
          <w:p w:rsidR="00B14517" w:rsidRDefault="00B14517">
            <w:pPr>
              <w:pStyle w:val="ConsPlusNormal"/>
              <w:jc w:val="right"/>
            </w:pPr>
            <w:r>
              <w:t>по ОКЕИ</w:t>
            </w:r>
          </w:p>
        </w:tc>
        <w:tc>
          <w:tcPr>
            <w:tcW w:w="1077" w:type="dxa"/>
            <w:tcBorders>
              <w:top w:val="nil"/>
              <w:left w:val="single" w:sz="4" w:space="0" w:color="auto"/>
              <w:bottom w:val="single" w:sz="4" w:space="0" w:color="auto"/>
              <w:right w:val="single" w:sz="4" w:space="0" w:color="auto"/>
            </w:tcBorders>
            <w:vAlign w:val="bottom"/>
          </w:tcPr>
          <w:p w:rsidR="00B14517" w:rsidRDefault="00B14517">
            <w:pPr>
              <w:pStyle w:val="ConsPlusNormal"/>
              <w:jc w:val="center"/>
            </w:pPr>
            <w:hyperlink r:id="rId41">
              <w:r>
                <w:rPr>
                  <w:color w:val="0000FF"/>
                </w:rPr>
                <w:t>383</w:t>
              </w:r>
            </w:hyperlink>
          </w:p>
        </w:tc>
      </w:tr>
      <w:tr w:rsidR="00B14517">
        <w:tc>
          <w:tcPr>
            <w:tcW w:w="2290" w:type="dxa"/>
            <w:gridSpan w:val="2"/>
            <w:tcBorders>
              <w:top w:val="nil"/>
              <w:left w:val="nil"/>
              <w:bottom w:val="nil"/>
              <w:right w:val="nil"/>
            </w:tcBorders>
            <w:vAlign w:val="bottom"/>
          </w:tcPr>
          <w:p w:rsidR="00B14517" w:rsidRDefault="00B14517">
            <w:pPr>
              <w:pStyle w:val="ConsPlusNormal"/>
            </w:pPr>
          </w:p>
        </w:tc>
        <w:tc>
          <w:tcPr>
            <w:tcW w:w="3455" w:type="dxa"/>
            <w:gridSpan w:val="4"/>
            <w:tcBorders>
              <w:top w:val="nil"/>
              <w:left w:val="nil"/>
              <w:bottom w:val="nil"/>
              <w:right w:val="nil"/>
            </w:tcBorders>
            <w:vAlign w:val="bottom"/>
          </w:tcPr>
          <w:p w:rsidR="00B14517" w:rsidRDefault="00B14517">
            <w:pPr>
              <w:pStyle w:val="ConsPlusNormal"/>
            </w:pPr>
            <w:r>
              <w:t>денежные единицы в иностранной валюте</w:t>
            </w:r>
          </w:p>
        </w:tc>
        <w:tc>
          <w:tcPr>
            <w:tcW w:w="340" w:type="dxa"/>
            <w:tcBorders>
              <w:top w:val="nil"/>
              <w:left w:val="nil"/>
              <w:bottom w:val="nil"/>
              <w:right w:val="nil"/>
            </w:tcBorders>
          </w:tcPr>
          <w:p w:rsidR="00B14517" w:rsidRDefault="00B14517">
            <w:pPr>
              <w:pStyle w:val="ConsPlusNormal"/>
            </w:pPr>
          </w:p>
        </w:tc>
        <w:tc>
          <w:tcPr>
            <w:tcW w:w="1871" w:type="dxa"/>
            <w:tcBorders>
              <w:top w:val="nil"/>
              <w:left w:val="nil"/>
              <w:bottom w:val="nil"/>
              <w:right w:val="single" w:sz="4" w:space="0" w:color="auto"/>
            </w:tcBorders>
          </w:tcPr>
          <w:p w:rsidR="00B14517" w:rsidRDefault="00B1451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14517" w:rsidRDefault="00B14517">
            <w:pPr>
              <w:pStyle w:val="ConsPlusNormal"/>
            </w:pPr>
          </w:p>
        </w:tc>
      </w:tr>
    </w:tbl>
    <w:p w:rsidR="00B14517" w:rsidRDefault="00B14517">
      <w:pPr>
        <w:pStyle w:val="ConsPlusNormal"/>
        <w:jc w:val="both"/>
      </w:pPr>
    </w:p>
    <w:p w:rsidR="00B14517" w:rsidRDefault="00B14517">
      <w:pPr>
        <w:pStyle w:val="ConsPlusNormal"/>
        <w:sectPr w:rsidR="00B14517" w:rsidSect="00B14517">
          <w:headerReference w:type="default" r:id="rId42"/>
          <w:pgSz w:w="11906" w:h="16838"/>
          <w:pgMar w:top="1134" w:right="850" w:bottom="1134" w:left="1701" w:header="708" w:footer="708" w:gutter="0"/>
          <w:cols w:space="708"/>
          <w:titlePg/>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14"/>
        <w:gridCol w:w="526"/>
        <w:gridCol w:w="6960"/>
      </w:tblGrid>
      <w:tr w:rsidR="00B14517">
        <w:tc>
          <w:tcPr>
            <w:tcW w:w="11700" w:type="dxa"/>
            <w:gridSpan w:val="3"/>
            <w:tcBorders>
              <w:top w:val="nil"/>
              <w:left w:val="nil"/>
              <w:bottom w:val="nil"/>
              <w:right w:val="nil"/>
            </w:tcBorders>
          </w:tcPr>
          <w:p w:rsidR="00B14517" w:rsidRDefault="00B14517">
            <w:pPr>
              <w:pStyle w:val="ConsPlusNormal"/>
              <w:jc w:val="both"/>
            </w:pPr>
            <w:r>
              <w:lastRenderedPageBreak/>
              <w:t>На основании заявления плательщика (обращения учреждения), зарегистрированного "__" _________ 20__ г.,</w:t>
            </w:r>
          </w:p>
        </w:tc>
      </w:tr>
      <w:tr w:rsidR="00B14517">
        <w:tc>
          <w:tcPr>
            <w:tcW w:w="4740" w:type="dxa"/>
            <w:gridSpan w:val="2"/>
            <w:tcBorders>
              <w:top w:val="nil"/>
              <w:left w:val="nil"/>
              <w:bottom w:val="nil"/>
              <w:right w:val="nil"/>
            </w:tcBorders>
            <w:vAlign w:val="bottom"/>
          </w:tcPr>
          <w:p w:rsidR="00B14517" w:rsidRDefault="00B14517">
            <w:pPr>
              <w:pStyle w:val="ConsPlusNormal"/>
            </w:pPr>
            <w:r>
              <w:t>представленных документов проведена проверка и установлено наличие ошибочно</w:t>
            </w:r>
          </w:p>
        </w:tc>
        <w:tc>
          <w:tcPr>
            <w:tcW w:w="6960" w:type="dxa"/>
            <w:tcBorders>
              <w:top w:val="nil"/>
              <w:left w:val="nil"/>
              <w:bottom w:val="single" w:sz="4" w:space="0" w:color="auto"/>
              <w:right w:val="nil"/>
            </w:tcBorders>
            <w:vAlign w:val="bottom"/>
          </w:tcPr>
          <w:p w:rsidR="00B14517" w:rsidRDefault="00B14517">
            <w:pPr>
              <w:pStyle w:val="ConsPlusNormal"/>
              <w:jc w:val="both"/>
            </w:pPr>
            <w:r>
              <w:t>уплаченной (излишне уплаченной (взысканной)) суммы в размере</w:t>
            </w:r>
          </w:p>
        </w:tc>
      </w:tr>
      <w:tr w:rsidR="00B14517">
        <w:tc>
          <w:tcPr>
            <w:tcW w:w="11700" w:type="dxa"/>
            <w:gridSpan w:val="3"/>
            <w:tcBorders>
              <w:top w:val="nil"/>
              <w:left w:val="nil"/>
              <w:bottom w:val="single" w:sz="4" w:space="0" w:color="auto"/>
              <w:right w:val="nil"/>
            </w:tcBorders>
          </w:tcPr>
          <w:p w:rsidR="00B14517" w:rsidRDefault="00B14517">
            <w:pPr>
              <w:pStyle w:val="ConsPlusNormal"/>
            </w:pPr>
          </w:p>
        </w:tc>
      </w:tr>
      <w:tr w:rsidR="00B14517">
        <w:tc>
          <w:tcPr>
            <w:tcW w:w="11700" w:type="dxa"/>
            <w:gridSpan w:val="3"/>
            <w:tcBorders>
              <w:top w:val="single" w:sz="4" w:space="0" w:color="auto"/>
              <w:left w:val="nil"/>
              <w:bottom w:val="nil"/>
              <w:right w:val="nil"/>
            </w:tcBorders>
          </w:tcPr>
          <w:p w:rsidR="00B14517" w:rsidRDefault="00B14517">
            <w:pPr>
              <w:pStyle w:val="ConsPlusNormal"/>
              <w:jc w:val="center"/>
            </w:pPr>
            <w:r>
              <w:t>(сумма прописью)</w:t>
            </w:r>
          </w:p>
        </w:tc>
      </w:tr>
      <w:tr w:rsidR="00B14517">
        <w:tc>
          <w:tcPr>
            <w:tcW w:w="4214" w:type="dxa"/>
            <w:tcBorders>
              <w:top w:val="nil"/>
              <w:left w:val="nil"/>
              <w:bottom w:val="nil"/>
              <w:right w:val="nil"/>
            </w:tcBorders>
            <w:vAlign w:val="bottom"/>
          </w:tcPr>
          <w:p w:rsidR="00B14517" w:rsidRDefault="00B14517">
            <w:pPr>
              <w:pStyle w:val="ConsPlusNormal"/>
            </w:pPr>
            <w:r>
              <w:t>По результатам проверки, проведенной</w:t>
            </w:r>
          </w:p>
        </w:tc>
        <w:tc>
          <w:tcPr>
            <w:tcW w:w="7486" w:type="dxa"/>
            <w:gridSpan w:val="2"/>
            <w:tcBorders>
              <w:top w:val="nil"/>
              <w:left w:val="nil"/>
              <w:bottom w:val="single" w:sz="4" w:space="0" w:color="auto"/>
              <w:right w:val="nil"/>
            </w:tcBorders>
          </w:tcPr>
          <w:p w:rsidR="00B14517" w:rsidRDefault="00B14517">
            <w:pPr>
              <w:pStyle w:val="ConsPlusNormal"/>
            </w:pPr>
          </w:p>
        </w:tc>
      </w:tr>
      <w:tr w:rsidR="00B14517">
        <w:tc>
          <w:tcPr>
            <w:tcW w:w="4214" w:type="dxa"/>
            <w:tcBorders>
              <w:top w:val="nil"/>
              <w:left w:val="nil"/>
              <w:bottom w:val="nil"/>
              <w:right w:val="nil"/>
            </w:tcBorders>
          </w:tcPr>
          <w:p w:rsidR="00B14517" w:rsidRDefault="00B14517">
            <w:pPr>
              <w:pStyle w:val="ConsPlusNormal"/>
            </w:pPr>
          </w:p>
        </w:tc>
        <w:tc>
          <w:tcPr>
            <w:tcW w:w="7486" w:type="dxa"/>
            <w:gridSpan w:val="2"/>
            <w:tcBorders>
              <w:top w:val="single" w:sz="4" w:space="0" w:color="auto"/>
              <w:left w:val="nil"/>
              <w:bottom w:val="nil"/>
              <w:right w:val="nil"/>
            </w:tcBorders>
          </w:tcPr>
          <w:p w:rsidR="00B14517" w:rsidRDefault="00B14517">
            <w:pPr>
              <w:pStyle w:val="ConsPlusNormal"/>
              <w:jc w:val="center"/>
            </w:pPr>
            <w:r>
              <w:t>(наименование структурного подразделения</w:t>
            </w:r>
          </w:p>
        </w:tc>
      </w:tr>
      <w:tr w:rsidR="00B14517">
        <w:tc>
          <w:tcPr>
            <w:tcW w:w="11700" w:type="dxa"/>
            <w:gridSpan w:val="3"/>
            <w:tcBorders>
              <w:top w:val="nil"/>
              <w:left w:val="nil"/>
              <w:bottom w:val="single" w:sz="4" w:space="0" w:color="auto"/>
              <w:right w:val="nil"/>
            </w:tcBorders>
          </w:tcPr>
          <w:p w:rsidR="00B14517" w:rsidRDefault="00B14517">
            <w:pPr>
              <w:pStyle w:val="ConsPlusNormal"/>
            </w:pPr>
          </w:p>
        </w:tc>
      </w:tr>
      <w:tr w:rsidR="00B14517">
        <w:tc>
          <w:tcPr>
            <w:tcW w:w="11700" w:type="dxa"/>
            <w:gridSpan w:val="3"/>
            <w:tcBorders>
              <w:top w:val="single" w:sz="4" w:space="0" w:color="auto"/>
              <w:left w:val="nil"/>
              <w:bottom w:val="nil"/>
              <w:right w:val="nil"/>
            </w:tcBorders>
          </w:tcPr>
          <w:p w:rsidR="00B14517" w:rsidRDefault="00B14517">
            <w:pPr>
              <w:pStyle w:val="ConsPlusNormal"/>
              <w:jc w:val="center"/>
            </w:pPr>
            <w:r>
              <w:t>администратора доходов федерального бюджета)</w:t>
            </w:r>
          </w:p>
        </w:tc>
      </w:tr>
      <w:tr w:rsidR="00B14517">
        <w:tc>
          <w:tcPr>
            <w:tcW w:w="11700" w:type="dxa"/>
            <w:gridSpan w:val="3"/>
            <w:tcBorders>
              <w:top w:val="nil"/>
              <w:left w:val="nil"/>
              <w:bottom w:val="nil"/>
              <w:right w:val="nil"/>
            </w:tcBorders>
          </w:tcPr>
          <w:p w:rsidR="00B14517" w:rsidRDefault="00B14517">
            <w:pPr>
              <w:pStyle w:val="ConsPlusNormal"/>
              <w:jc w:val="both"/>
            </w:pPr>
            <w:r>
              <w:t>принято решение о возврате (перечислении) ошибочно уплаченной (излишне уплаченной (взысканной)) суммы плательщику (учреждению).</w:t>
            </w:r>
          </w:p>
        </w:tc>
      </w:tr>
    </w:tbl>
    <w:p w:rsidR="00B14517" w:rsidRDefault="00B1451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1757"/>
        <w:gridCol w:w="1190"/>
        <w:gridCol w:w="1020"/>
        <w:gridCol w:w="1303"/>
        <w:gridCol w:w="850"/>
        <w:gridCol w:w="1020"/>
        <w:gridCol w:w="850"/>
        <w:gridCol w:w="1190"/>
        <w:gridCol w:w="907"/>
      </w:tblGrid>
      <w:tr w:rsidR="00B14517">
        <w:tc>
          <w:tcPr>
            <w:tcW w:w="5554" w:type="dxa"/>
            <w:gridSpan w:val="4"/>
          </w:tcPr>
          <w:p w:rsidR="00B14517" w:rsidRDefault="00B14517">
            <w:pPr>
              <w:pStyle w:val="ConsPlusNormal"/>
              <w:jc w:val="center"/>
            </w:pPr>
            <w:r>
              <w:t>Банковские реквизиты плательщика (учреждения)</w:t>
            </w:r>
          </w:p>
        </w:tc>
        <w:tc>
          <w:tcPr>
            <w:tcW w:w="3173" w:type="dxa"/>
            <w:gridSpan w:val="3"/>
            <w:vMerge w:val="restart"/>
          </w:tcPr>
          <w:p w:rsidR="00B14517" w:rsidRDefault="00B14517">
            <w:pPr>
              <w:pStyle w:val="ConsPlusNormal"/>
              <w:jc w:val="center"/>
            </w:pPr>
            <w:r>
              <w:t>Код по</w:t>
            </w:r>
          </w:p>
        </w:tc>
        <w:tc>
          <w:tcPr>
            <w:tcW w:w="850" w:type="dxa"/>
            <w:vMerge w:val="restart"/>
          </w:tcPr>
          <w:p w:rsidR="00B14517" w:rsidRDefault="00B14517">
            <w:pPr>
              <w:pStyle w:val="ConsPlusNormal"/>
              <w:jc w:val="center"/>
            </w:pPr>
            <w:r>
              <w:t>Сумма</w:t>
            </w:r>
          </w:p>
        </w:tc>
        <w:tc>
          <w:tcPr>
            <w:tcW w:w="1190" w:type="dxa"/>
            <w:vMerge w:val="restart"/>
          </w:tcPr>
          <w:p w:rsidR="00B14517" w:rsidRDefault="00B14517">
            <w:pPr>
              <w:pStyle w:val="ConsPlusNormal"/>
              <w:jc w:val="center"/>
            </w:pPr>
            <w:r>
              <w:t xml:space="preserve">Код валюты по </w:t>
            </w:r>
            <w:hyperlink r:id="rId43">
              <w:r>
                <w:rPr>
                  <w:color w:val="0000FF"/>
                </w:rPr>
                <w:t>ОКВ</w:t>
              </w:r>
            </w:hyperlink>
          </w:p>
        </w:tc>
        <w:tc>
          <w:tcPr>
            <w:tcW w:w="907" w:type="dxa"/>
            <w:vMerge w:val="restart"/>
          </w:tcPr>
          <w:p w:rsidR="00B14517" w:rsidRDefault="00B14517">
            <w:pPr>
              <w:pStyle w:val="ConsPlusNormal"/>
              <w:jc w:val="center"/>
            </w:pPr>
            <w:r>
              <w:t>Примечание</w:t>
            </w:r>
          </w:p>
        </w:tc>
      </w:tr>
      <w:tr w:rsidR="00B14517">
        <w:tc>
          <w:tcPr>
            <w:tcW w:w="1587" w:type="dxa"/>
            <w:vMerge w:val="restart"/>
          </w:tcPr>
          <w:p w:rsidR="00B14517" w:rsidRDefault="00B14517">
            <w:pPr>
              <w:pStyle w:val="ConsPlusNormal"/>
              <w:jc w:val="center"/>
            </w:pPr>
            <w:r>
              <w:t>наименование банка</w:t>
            </w:r>
          </w:p>
        </w:tc>
        <w:tc>
          <w:tcPr>
            <w:tcW w:w="3967" w:type="dxa"/>
            <w:gridSpan w:val="3"/>
          </w:tcPr>
          <w:p w:rsidR="00B14517" w:rsidRDefault="00B14517">
            <w:pPr>
              <w:pStyle w:val="ConsPlusNormal"/>
              <w:jc w:val="center"/>
            </w:pPr>
            <w:r>
              <w:t>номер счета</w:t>
            </w:r>
          </w:p>
        </w:tc>
        <w:tc>
          <w:tcPr>
            <w:tcW w:w="3173" w:type="dxa"/>
            <w:gridSpan w:val="3"/>
            <w:vMerge/>
          </w:tcPr>
          <w:p w:rsidR="00B14517" w:rsidRDefault="00B14517">
            <w:pPr>
              <w:pStyle w:val="ConsPlusNormal"/>
            </w:pPr>
          </w:p>
        </w:tc>
        <w:tc>
          <w:tcPr>
            <w:tcW w:w="850" w:type="dxa"/>
            <w:vMerge/>
          </w:tcPr>
          <w:p w:rsidR="00B14517" w:rsidRDefault="00B14517">
            <w:pPr>
              <w:pStyle w:val="ConsPlusNormal"/>
            </w:pPr>
          </w:p>
        </w:tc>
        <w:tc>
          <w:tcPr>
            <w:tcW w:w="1190" w:type="dxa"/>
            <w:vMerge/>
          </w:tcPr>
          <w:p w:rsidR="00B14517" w:rsidRDefault="00B14517">
            <w:pPr>
              <w:pStyle w:val="ConsPlusNormal"/>
            </w:pPr>
          </w:p>
        </w:tc>
        <w:tc>
          <w:tcPr>
            <w:tcW w:w="907" w:type="dxa"/>
            <w:vMerge/>
          </w:tcPr>
          <w:p w:rsidR="00B14517" w:rsidRDefault="00B14517">
            <w:pPr>
              <w:pStyle w:val="ConsPlusNormal"/>
            </w:pPr>
          </w:p>
        </w:tc>
      </w:tr>
      <w:tr w:rsidR="00B14517">
        <w:tc>
          <w:tcPr>
            <w:tcW w:w="1587" w:type="dxa"/>
            <w:vMerge/>
          </w:tcPr>
          <w:p w:rsidR="00B14517" w:rsidRDefault="00B14517">
            <w:pPr>
              <w:pStyle w:val="ConsPlusNormal"/>
            </w:pPr>
          </w:p>
        </w:tc>
        <w:tc>
          <w:tcPr>
            <w:tcW w:w="1757" w:type="dxa"/>
            <w:vMerge w:val="restart"/>
          </w:tcPr>
          <w:p w:rsidR="00B14517" w:rsidRDefault="00B14517">
            <w:pPr>
              <w:pStyle w:val="ConsPlusNormal"/>
              <w:jc w:val="center"/>
            </w:pPr>
            <w:r>
              <w:t>расчетного (лицевого)</w:t>
            </w:r>
          </w:p>
        </w:tc>
        <w:tc>
          <w:tcPr>
            <w:tcW w:w="1190" w:type="dxa"/>
            <w:vMerge w:val="restart"/>
          </w:tcPr>
          <w:p w:rsidR="00B14517" w:rsidRDefault="00B14517">
            <w:pPr>
              <w:pStyle w:val="ConsPlusNormal"/>
              <w:jc w:val="center"/>
            </w:pPr>
            <w:r>
              <w:t>корреспондентского</w:t>
            </w:r>
          </w:p>
        </w:tc>
        <w:tc>
          <w:tcPr>
            <w:tcW w:w="1020" w:type="dxa"/>
            <w:vMerge w:val="restart"/>
          </w:tcPr>
          <w:p w:rsidR="00B14517" w:rsidRDefault="00B14517">
            <w:pPr>
              <w:pStyle w:val="ConsPlusNormal"/>
              <w:jc w:val="center"/>
            </w:pPr>
            <w:r>
              <w:t>БИК</w:t>
            </w:r>
          </w:p>
        </w:tc>
        <w:tc>
          <w:tcPr>
            <w:tcW w:w="1303" w:type="dxa"/>
            <w:vMerge w:val="restart"/>
          </w:tcPr>
          <w:p w:rsidR="00B14517" w:rsidRDefault="00B14517">
            <w:pPr>
              <w:pStyle w:val="ConsPlusNormal"/>
              <w:jc w:val="center"/>
            </w:pPr>
            <w:hyperlink r:id="rId44">
              <w:r>
                <w:rPr>
                  <w:color w:val="0000FF"/>
                </w:rPr>
                <w:t>ОКТМО</w:t>
              </w:r>
            </w:hyperlink>
          </w:p>
        </w:tc>
        <w:tc>
          <w:tcPr>
            <w:tcW w:w="1870" w:type="dxa"/>
            <w:gridSpan w:val="2"/>
          </w:tcPr>
          <w:p w:rsidR="00B14517" w:rsidRDefault="00B14517">
            <w:pPr>
              <w:pStyle w:val="ConsPlusNormal"/>
              <w:jc w:val="center"/>
            </w:pPr>
            <w:r>
              <w:t>БК</w:t>
            </w:r>
          </w:p>
        </w:tc>
        <w:tc>
          <w:tcPr>
            <w:tcW w:w="850" w:type="dxa"/>
            <w:vMerge/>
          </w:tcPr>
          <w:p w:rsidR="00B14517" w:rsidRDefault="00B14517">
            <w:pPr>
              <w:pStyle w:val="ConsPlusNormal"/>
            </w:pPr>
          </w:p>
        </w:tc>
        <w:tc>
          <w:tcPr>
            <w:tcW w:w="1190" w:type="dxa"/>
            <w:vMerge/>
          </w:tcPr>
          <w:p w:rsidR="00B14517" w:rsidRDefault="00B14517">
            <w:pPr>
              <w:pStyle w:val="ConsPlusNormal"/>
            </w:pPr>
          </w:p>
        </w:tc>
        <w:tc>
          <w:tcPr>
            <w:tcW w:w="907" w:type="dxa"/>
            <w:vMerge/>
          </w:tcPr>
          <w:p w:rsidR="00B14517" w:rsidRDefault="00B14517">
            <w:pPr>
              <w:pStyle w:val="ConsPlusNormal"/>
            </w:pPr>
          </w:p>
        </w:tc>
      </w:tr>
      <w:tr w:rsidR="00B14517">
        <w:tc>
          <w:tcPr>
            <w:tcW w:w="1587" w:type="dxa"/>
            <w:vMerge/>
          </w:tcPr>
          <w:p w:rsidR="00B14517" w:rsidRDefault="00B14517">
            <w:pPr>
              <w:pStyle w:val="ConsPlusNormal"/>
            </w:pPr>
          </w:p>
        </w:tc>
        <w:tc>
          <w:tcPr>
            <w:tcW w:w="1757" w:type="dxa"/>
            <w:vMerge/>
          </w:tcPr>
          <w:p w:rsidR="00B14517" w:rsidRDefault="00B14517">
            <w:pPr>
              <w:pStyle w:val="ConsPlusNormal"/>
            </w:pPr>
          </w:p>
        </w:tc>
        <w:tc>
          <w:tcPr>
            <w:tcW w:w="1190" w:type="dxa"/>
            <w:vMerge/>
          </w:tcPr>
          <w:p w:rsidR="00B14517" w:rsidRDefault="00B14517">
            <w:pPr>
              <w:pStyle w:val="ConsPlusNormal"/>
            </w:pPr>
          </w:p>
        </w:tc>
        <w:tc>
          <w:tcPr>
            <w:tcW w:w="1020" w:type="dxa"/>
            <w:vMerge/>
          </w:tcPr>
          <w:p w:rsidR="00B14517" w:rsidRDefault="00B14517">
            <w:pPr>
              <w:pStyle w:val="ConsPlusNormal"/>
            </w:pPr>
          </w:p>
        </w:tc>
        <w:tc>
          <w:tcPr>
            <w:tcW w:w="1303" w:type="dxa"/>
            <w:vMerge/>
          </w:tcPr>
          <w:p w:rsidR="00B14517" w:rsidRDefault="00B14517">
            <w:pPr>
              <w:pStyle w:val="ConsPlusNormal"/>
            </w:pPr>
          </w:p>
        </w:tc>
        <w:tc>
          <w:tcPr>
            <w:tcW w:w="850" w:type="dxa"/>
          </w:tcPr>
          <w:p w:rsidR="00B14517" w:rsidRDefault="00B14517">
            <w:pPr>
              <w:pStyle w:val="ConsPlusNormal"/>
              <w:jc w:val="center"/>
            </w:pPr>
            <w:r>
              <w:t>возврата</w:t>
            </w:r>
          </w:p>
        </w:tc>
        <w:tc>
          <w:tcPr>
            <w:tcW w:w="1020" w:type="dxa"/>
          </w:tcPr>
          <w:p w:rsidR="00B14517" w:rsidRDefault="00B14517">
            <w:pPr>
              <w:pStyle w:val="ConsPlusNormal"/>
              <w:jc w:val="center"/>
            </w:pPr>
            <w:r>
              <w:t>получателя</w:t>
            </w:r>
          </w:p>
        </w:tc>
        <w:tc>
          <w:tcPr>
            <w:tcW w:w="850" w:type="dxa"/>
            <w:vMerge/>
          </w:tcPr>
          <w:p w:rsidR="00B14517" w:rsidRDefault="00B14517">
            <w:pPr>
              <w:pStyle w:val="ConsPlusNormal"/>
            </w:pPr>
          </w:p>
        </w:tc>
        <w:tc>
          <w:tcPr>
            <w:tcW w:w="1190" w:type="dxa"/>
            <w:vMerge/>
          </w:tcPr>
          <w:p w:rsidR="00B14517" w:rsidRDefault="00B14517">
            <w:pPr>
              <w:pStyle w:val="ConsPlusNormal"/>
            </w:pPr>
          </w:p>
        </w:tc>
        <w:tc>
          <w:tcPr>
            <w:tcW w:w="907" w:type="dxa"/>
            <w:vMerge/>
          </w:tcPr>
          <w:p w:rsidR="00B14517" w:rsidRDefault="00B14517">
            <w:pPr>
              <w:pStyle w:val="ConsPlusNormal"/>
            </w:pPr>
          </w:p>
        </w:tc>
      </w:tr>
      <w:tr w:rsidR="00B14517">
        <w:tc>
          <w:tcPr>
            <w:tcW w:w="1587" w:type="dxa"/>
          </w:tcPr>
          <w:p w:rsidR="00B14517" w:rsidRDefault="00B14517">
            <w:pPr>
              <w:pStyle w:val="ConsPlusNormal"/>
              <w:jc w:val="center"/>
            </w:pPr>
            <w:r>
              <w:t>1</w:t>
            </w:r>
          </w:p>
        </w:tc>
        <w:tc>
          <w:tcPr>
            <w:tcW w:w="1757" w:type="dxa"/>
          </w:tcPr>
          <w:p w:rsidR="00B14517" w:rsidRDefault="00B14517">
            <w:pPr>
              <w:pStyle w:val="ConsPlusNormal"/>
              <w:jc w:val="center"/>
            </w:pPr>
            <w:r>
              <w:t>2</w:t>
            </w:r>
          </w:p>
        </w:tc>
        <w:tc>
          <w:tcPr>
            <w:tcW w:w="1190" w:type="dxa"/>
          </w:tcPr>
          <w:p w:rsidR="00B14517" w:rsidRDefault="00B14517">
            <w:pPr>
              <w:pStyle w:val="ConsPlusNormal"/>
              <w:jc w:val="center"/>
            </w:pPr>
            <w:r>
              <w:t>3</w:t>
            </w:r>
          </w:p>
        </w:tc>
        <w:tc>
          <w:tcPr>
            <w:tcW w:w="1020" w:type="dxa"/>
          </w:tcPr>
          <w:p w:rsidR="00B14517" w:rsidRDefault="00B14517">
            <w:pPr>
              <w:pStyle w:val="ConsPlusNormal"/>
              <w:jc w:val="center"/>
            </w:pPr>
            <w:r>
              <w:t>4</w:t>
            </w:r>
          </w:p>
        </w:tc>
        <w:tc>
          <w:tcPr>
            <w:tcW w:w="1303" w:type="dxa"/>
          </w:tcPr>
          <w:p w:rsidR="00B14517" w:rsidRDefault="00B14517">
            <w:pPr>
              <w:pStyle w:val="ConsPlusNormal"/>
              <w:jc w:val="center"/>
            </w:pPr>
            <w:r>
              <w:t>5</w:t>
            </w:r>
          </w:p>
        </w:tc>
        <w:tc>
          <w:tcPr>
            <w:tcW w:w="850" w:type="dxa"/>
          </w:tcPr>
          <w:p w:rsidR="00B14517" w:rsidRDefault="00B14517">
            <w:pPr>
              <w:pStyle w:val="ConsPlusNormal"/>
              <w:jc w:val="center"/>
            </w:pPr>
            <w:r>
              <w:t>6</w:t>
            </w:r>
          </w:p>
        </w:tc>
        <w:tc>
          <w:tcPr>
            <w:tcW w:w="1020" w:type="dxa"/>
          </w:tcPr>
          <w:p w:rsidR="00B14517" w:rsidRDefault="00B14517">
            <w:pPr>
              <w:pStyle w:val="ConsPlusNormal"/>
              <w:jc w:val="center"/>
            </w:pPr>
            <w:r>
              <w:t>7</w:t>
            </w:r>
          </w:p>
        </w:tc>
        <w:tc>
          <w:tcPr>
            <w:tcW w:w="850" w:type="dxa"/>
          </w:tcPr>
          <w:p w:rsidR="00B14517" w:rsidRDefault="00B14517">
            <w:pPr>
              <w:pStyle w:val="ConsPlusNormal"/>
              <w:jc w:val="center"/>
            </w:pPr>
            <w:r>
              <w:t>8</w:t>
            </w:r>
          </w:p>
        </w:tc>
        <w:tc>
          <w:tcPr>
            <w:tcW w:w="1190" w:type="dxa"/>
          </w:tcPr>
          <w:p w:rsidR="00B14517" w:rsidRDefault="00B14517">
            <w:pPr>
              <w:pStyle w:val="ConsPlusNormal"/>
              <w:jc w:val="center"/>
            </w:pPr>
            <w:r>
              <w:t>9</w:t>
            </w:r>
          </w:p>
        </w:tc>
        <w:tc>
          <w:tcPr>
            <w:tcW w:w="907" w:type="dxa"/>
          </w:tcPr>
          <w:p w:rsidR="00B14517" w:rsidRDefault="00B14517">
            <w:pPr>
              <w:pStyle w:val="ConsPlusNormal"/>
              <w:jc w:val="center"/>
            </w:pPr>
            <w:r>
              <w:t>10</w:t>
            </w:r>
          </w:p>
        </w:tc>
      </w:tr>
      <w:tr w:rsidR="00B14517">
        <w:tc>
          <w:tcPr>
            <w:tcW w:w="1587" w:type="dxa"/>
          </w:tcPr>
          <w:p w:rsidR="00B14517" w:rsidRDefault="00B14517">
            <w:pPr>
              <w:pStyle w:val="ConsPlusNormal"/>
            </w:pPr>
          </w:p>
        </w:tc>
        <w:tc>
          <w:tcPr>
            <w:tcW w:w="1757" w:type="dxa"/>
          </w:tcPr>
          <w:p w:rsidR="00B14517" w:rsidRDefault="00B14517">
            <w:pPr>
              <w:pStyle w:val="ConsPlusNormal"/>
            </w:pPr>
          </w:p>
        </w:tc>
        <w:tc>
          <w:tcPr>
            <w:tcW w:w="1190" w:type="dxa"/>
          </w:tcPr>
          <w:p w:rsidR="00B14517" w:rsidRDefault="00B14517">
            <w:pPr>
              <w:pStyle w:val="ConsPlusNormal"/>
            </w:pPr>
          </w:p>
        </w:tc>
        <w:tc>
          <w:tcPr>
            <w:tcW w:w="1020" w:type="dxa"/>
          </w:tcPr>
          <w:p w:rsidR="00B14517" w:rsidRDefault="00B14517">
            <w:pPr>
              <w:pStyle w:val="ConsPlusNormal"/>
            </w:pPr>
          </w:p>
        </w:tc>
        <w:tc>
          <w:tcPr>
            <w:tcW w:w="1303" w:type="dxa"/>
          </w:tcPr>
          <w:p w:rsidR="00B14517" w:rsidRDefault="00B14517">
            <w:pPr>
              <w:pStyle w:val="ConsPlusNormal"/>
            </w:pPr>
          </w:p>
        </w:tc>
        <w:tc>
          <w:tcPr>
            <w:tcW w:w="850" w:type="dxa"/>
          </w:tcPr>
          <w:p w:rsidR="00B14517" w:rsidRDefault="00B14517">
            <w:pPr>
              <w:pStyle w:val="ConsPlusNormal"/>
            </w:pPr>
          </w:p>
        </w:tc>
        <w:tc>
          <w:tcPr>
            <w:tcW w:w="1020" w:type="dxa"/>
          </w:tcPr>
          <w:p w:rsidR="00B14517" w:rsidRDefault="00B14517">
            <w:pPr>
              <w:pStyle w:val="ConsPlusNormal"/>
            </w:pPr>
          </w:p>
        </w:tc>
        <w:tc>
          <w:tcPr>
            <w:tcW w:w="850" w:type="dxa"/>
          </w:tcPr>
          <w:p w:rsidR="00B14517" w:rsidRDefault="00B14517">
            <w:pPr>
              <w:pStyle w:val="ConsPlusNormal"/>
            </w:pPr>
          </w:p>
        </w:tc>
        <w:tc>
          <w:tcPr>
            <w:tcW w:w="1190" w:type="dxa"/>
          </w:tcPr>
          <w:p w:rsidR="00B14517" w:rsidRDefault="00B14517">
            <w:pPr>
              <w:pStyle w:val="ConsPlusNormal"/>
            </w:pPr>
          </w:p>
        </w:tc>
        <w:tc>
          <w:tcPr>
            <w:tcW w:w="907" w:type="dxa"/>
          </w:tcPr>
          <w:p w:rsidR="00B14517" w:rsidRDefault="00B14517">
            <w:pPr>
              <w:pStyle w:val="ConsPlusNormal"/>
            </w:pPr>
          </w:p>
        </w:tc>
      </w:tr>
    </w:tbl>
    <w:p w:rsidR="00B14517" w:rsidRDefault="00B145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1814"/>
        <w:gridCol w:w="1417"/>
        <w:gridCol w:w="340"/>
        <w:gridCol w:w="1757"/>
        <w:gridCol w:w="340"/>
        <w:gridCol w:w="1361"/>
      </w:tblGrid>
      <w:tr w:rsidR="00B14517">
        <w:tc>
          <w:tcPr>
            <w:tcW w:w="3288" w:type="dxa"/>
            <w:tcBorders>
              <w:top w:val="nil"/>
              <w:left w:val="nil"/>
              <w:bottom w:val="nil"/>
              <w:right w:val="nil"/>
            </w:tcBorders>
            <w:vAlign w:val="bottom"/>
          </w:tcPr>
          <w:p w:rsidR="00B14517" w:rsidRDefault="00B14517">
            <w:pPr>
              <w:pStyle w:val="ConsPlusNormal"/>
            </w:pPr>
            <w:r>
              <w:t>Руководитель</w:t>
            </w:r>
          </w:p>
          <w:p w:rsidR="00B14517" w:rsidRDefault="00B14517">
            <w:pPr>
              <w:pStyle w:val="ConsPlusNormal"/>
            </w:pPr>
            <w:r>
              <w:t>(уполномоченное лицо)</w:t>
            </w:r>
          </w:p>
        </w:tc>
        <w:tc>
          <w:tcPr>
            <w:tcW w:w="1814" w:type="dxa"/>
            <w:tcBorders>
              <w:top w:val="nil"/>
              <w:left w:val="nil"/>
              <w:bottom w:val="single" w:sz="4" w:space="0" w:color="auto"/>
              <w:right w:val="nil"/>
            </w:tcBorders>
          </w:tcPr>
          <w:p w:rsidR="00B14517" w:rsidRDefault="00B14517">
            <w:pPr>
              <w:pStyle w:val="ConsPlusNormal"/>
            </w:pPr>
          </w:p>
        </w:tc>
        <w:tc>
          <w:tcPr>
            <w:tcW w:w="1417" w:type="dxa"/>
            <w:tcBorders>
              <w:top w:val="nil"/>
              <w:left w:val="nil"/>
              <w:bottom w:val="single" w:sz="4" w:space="0" w:color="auto"/>
              <w:right w:val="nil"/>
            </w:tcBorders>
          </w:tcPr>
          <w:p w:rsidR="00B14517" w:rsidRDefault="00B14517">
            <w:pPr>
              <w:pStyle w:val="ConsPlusNormal"/>
            </w:pPr>
          </w:p>
        </w:tc>
        <w:tc>
          <w:tcPr>
            <w:tcW w:w="340" w:type="dxa"/>
            <w:tcBorders>
              <w:top w:val="nil"/>
              <w:left w:val="nil"/>
              <w:bottom w:val="nil"/>
              <w:right w:val="nil"/>
            </w:tcBorders>
          </w:tcPr>
          <w:p w:rsidR="00B14517" w:rsidRDefault="00B14517">
            <w:pPr>
              <w:pStyle w:val="ConsPlusNormal"/>
            </w:pPr>
          </w:p>
        </w:tc>
        <w:tc>
          <w:tcPr>
            <w:tcW w:w="1757" w:type="dxa"/>
            <w:tcBorders>
              <w:top w:val="nil"/>
              <w:left w:val="nil"/>
              <w:bottom w:val="single" w:sz="4" w:space="0" w:color="auto"/>
              <w:right w:val="nil"/>
            </w:tcBorders>
          </w:tcPr>
          <w:p w:rsidR="00B14517" w:rsidRDefault="00B14517">
            <w:pPr>
              <w:pStyle w:val="ConsPlusNormal"/>
            </w:pPr>
          </w:p>
        </w:tc>
        <w:tc>
          <w:tcPr>
            <w:tcW w:w="340" w:type="dxa"/>
            <w:tcBorders>
              <w:top w:val="nil"/>
              <w:left w:val="nil"/>
              <w:bottom w:val="nil"/>
              <w:right w:val="nil"/>
            </w:tcBorders>
          </w:tcPr>
          <w:p w:rsidR="00B14517" w:rsidRDefault="00B14517">
            <w:pPr>
              <w:pStyle w:val="ConsPlusNormal"/>
            </w:pPr>
          </w:p>
        </w:tc>
        <w:tc>
          <w:tcPr>
            <w:tcW w:w="1361" w:type="dxa"/>
            <w:tcBorders>
              <w:top w:val="nil"/>
              <w:left w:val="nil"/>
              <w:bottom w:val="nil"/>
              <w:right w:val="nil"/>
            </w:tcBorders>
          </w:tcPr>
          <w:p w:rsidR="00B14517" w:rsidRDefault="00B14517">
            <w:pPr>
              <w:pStyle w:val="ConsPlusNormal"/>
            </w:pPr>
          </w:p>
        </w:tc>
      </w:tr>
      <w:tr w:rsidR="00B14517">
        <w:tc>
          <w:tcPr>
            <w:tcW w:w="3288" w:type="dxa"/>
            <w:tcBorders>
              <w:top w:val="nil"/>
              <w:left w:val="nil"/>
              <w:bottom w:val="nil"/>
              <w:right w:val="nil"/>
            </w:tcBorders>
          </w:tcPr>
          <w:p w:rsidR="00B14517" w:rsidRDefault="00B14517">
            <w:pPr>
              <w:pStyle w:val="ConsPlusNormal"/>
            </w:pPr>
          </w:p>
        </w:tc>
        <w:tc>
          <w:tcPr>
            <w:tcW w:w="1814" w:type="dxa"/>
            <w:tcBorders>
              <w:top w:val="single" w:sz="4" w:space="0" w:color="auto"/>
              <w:left w:val="nil"/>
              <w:bottom w:val="nil"/>
              <w:right w:val="nil"/>
            </w:tcBorders>
          </w:tcPr>
          <w:p w:rsidR="00B14517" w:rsidRDefault="00B14517">
            <w:pPr>
              <w:pStyle w:val="ConsPlusNormal"/>
              <w:jc w:val="center"/>
            </w:pPr>
            <w:r>
              <w:t>(должность)</w:t>
            </w:r>
          </w:p>
        </w:tc>
        <w:tc>
          <w:tcPr>
            <w:tcW w:w="1417" w:type="dxa"/>
            <w:tcBorders>
              <w:top w:val="single" w:sz="4" w:space="0" w:color="auto"/>
              <w:left w:val="nil"/>
              <w:bottom w:val="nil"/>
              <w:right w:val="nil"/>
            </w:tcBorders>
          </w:tcPr>
          <w:p w:rsidR="00B14517" w:rsidRDefault="00B14517">
            <w:pPr>
              <w:pStyle w:val="ConsPlusNormal"/>
              <w:jc w:val="center"/>
            </w:pPr>
            <w:r>
              <w:t>(подпись)</w:t>
            </w:r>
          </w:p>
        </w:tc>
        <w:tc>
          <w:tcPr>
            <w:tcW w:w="340" w:type="dxa"/>
            <w:tcBorders>
              <w:top w:val="nil"/>
              <w:left w:val="nil"/>
              <w:bottom w:val="nil"/>
              <w:right w:val="nil"/>
            </w:tcBorders>
          </w:tcPr>
          <w:p w:rsidR="00B14517" w:rsidRDefault="00B14517">
            <w:pPr>
              <w:pStyle w:val="ConsPlusNormal"/>
            </w:pPr>
          </w:p>
        </w:tc>
        <w:tc>
          <w:tcPr>
            <w:tcW w:w="1757" w:type="dxa"/>
            <w:tcBorders>
              <w:top w:val="single" w:sz="4" w:space="0" w:color="auto"/>
              <w:left w:val="nil"/>
              <w:bottom w:val="nil"/>
              <w:right w:val="nil"/>
            </w:tcBorders>
          </w:tcPr>
          <w:p w:rsidR="00B14517" w:rsidRDefault="00B14517">
            <w:pPr>
              <w:pStyle w:val="ConsPlusNormal"/>
              <w:jc w:val="center"/>
            </w:pPr>
            <w:r>
              <w:t>(расшифровка подписи)</w:t>
            </w:r>
          </w:p>
        </w:tc>
        <w:tc>
          <w:tcPr>
            <w:tcW w:w="340" w:type="dxa"/>
            <w:tcBorders>
              <w:top w:val="nil"/>
              <w:left w:val="nil"/>
              <w:bottom w:val="nil"/>
              <w:right w:val="nil"/>
            </w:tcBorders>
          </w:tcPr>
          <w:p w:rsidR="00B14517" w:rsidRDefault="00B14517">
            <w:pPr>
              <w:pStyle w:val="ConsPlusNormal"/>
            </w:pPr>
          </w:p>
        </w:tc>
        <w:tc>
          <w:tcPr>
            <w:tcW w:w="1361" w:type="dxa"/>
            <w:tcBorders>
              <w:top w:val="nil"/>
              <w:left w:val="nil"/>
              <w:bottom w:val="nil"/>
              <w:right w:val="nil"/>
            </w:tcBorders>
          </w:tcPr>
          <w:p w:rsidR="00B14517" w:rsidRDefault="00B14517">
            <w:pPr>
              <w:pStyle w:val="ConsPlusNormal"/>
            </w:pPr>
          </w:p>
        </w:tc>
      </w:tr>
      <w:tr w:rsidR="00B14517">
        <w:tc>
          <w:tcPr>
            <w:tcW w:w="3288" w:type="dxa"/>
            <w:tcBorders>
              <w:top w:val="nil"/>
              <w:left w:val="nil"/>
              <w:bottom w:val="nil"/>
              <w:right w:val="nil"/>
            </w:tcBorders>
            <w:vAlign w:val="bottom"/>
          </w:tcPr>
          <w:p w:rsidR="00B14517" w:rsidRDefault="00B14517">
            <w:pPr>
              <w:pStyle w:val="ConsPlusNormal"/>
            </w:pPr>
            <w:r>
              <w:t>Ответственный исполнитель</w:t>
            </w:r>
          </w:p>
        </w:tc>
        <w:tc>
          <w:tcPr>
            <w:tcW w:w="1814" w:type="dxa"/>
            <w:tcBorders>
              <w:top w:val="nil"/>
              <w:left w:val="nil"/>
              <w:bottom w:val="single" w:sz="4" w:space="0" w:color="auto"/>
              <w:right w:val="nil"/>
            </w:tcBorders>
          </w:tcPr>
          <w:p w:rsidR="00B14517" w:rsidRDefault="00B14517">
            <w:pPr>
              <w:pStyle w:val="ConsPlusNormal"/>
            </w:pPr>
          </w:p>
        </w:tc>
        <w:tc>
          <w:tcPr>
            <w:tcW w:w="1417" w:type="dxa"/>
            <w:tcBorders>
              <w:top w:val="nil"/>
              <w:left w:val="nil"/>
              <w:bottom w:val="single" w:sz="4" w:space="0" w:color="auto"/>
              <w:right w:val="nil"/>
            </w:tcBorders>
          </w:tcPr>
          <w:p w:rsidR="00B14517" w:rsidRDefault="00B14517">
            <w:pPr>
              <w:pStyle w:val="ConsPlusNormal"/>
            </w:pPr>
          </w:p>
        </w:tc>
        <w:tc>
          <w:tcPr>
            <w:tcW w:w="340" w:type="dxa"/>
            <w:tcBorders>
              <w:top w:val="nil"/>
              <w:left w:val="nil"/>
              <w:bottom w:val="nil"/>
              <w:right w:val="nil"/>
            </w:tcBorders>
          </w:tcPr>
          <w:p w:rsidR="00B14517" w:rsidRDefault="00B14517">
            <w:pPr>
              <w:pStyle w:val="ConsPlusNormal"/>
            </w:pPr>
          </w:p>
        </w:tc>
        <w:tc>
          <w:tcPr>
            <w:tcW w:w="1757" w:type="dxa"/>
            <w:tcBorders>
              <w:top w:val="nil"/>
              <w:left w:val="nil"/>
              <w:bottom w:val="single" w:sz="4" w:space="0" w:color="auto"/>
              <w:right w:val="nil"/>
            </w:tcBorders>
          </w:tcPr>
          <w:p w:rsidR="00B14517" w:rsidRDefault="00B14517">
            <w:pPr>
              <w:pStyle w:val="ConsPlusNormal"/>
            </w:pPr>
          </w:p>
        </w:tc>
        <w:tc>
          <w:tcPr>
            <w:tcW w:w="340" w:type="dxa"/>
            <w:tcBorders>
              <w:top w:val="nil"/>
              <w:left w:val="nil"/>
              <w:bottom w:val="nil"/>
              <w:right w:val="nil"/>
            </w:tcBorders>
          </w:tcPr>
          <w:p w:rsidR="00B14517" w:rsidRDefault="00B14517">
            <w:pPr>
              <w:pStyle w:val="ConsPlusNormal"/>
            </w:pPr>
          </w:p>
        </w:tc>
        <w:tc>
          <w:tcPr>
            <w:tcW w:w="1361" w:type="dxa"/>
            <w:tcBorders>
              <w:top w:val="nil"/>
              <w:left w:val="nil"/>
              <w:bottom w:val="single" w:sz="4" w:space="0" w:color="auto"/>
              <w:right w:val="nil"/>
            </w:tcBorders>
          </w:tcPr>
          <w:p w:rsidR="00B14517" w:rsidRDefault="00B14517">
            <w:pPr>
              <w:pStyle w:val="ConsPlusNormal"/>
            </w:pPr>
          </w:p>
        </w:tc>
      </w:tr>
      <w:tr w:rsidR="00B14517">
        <w:tc>
          <w:tcPr>
            <w:tcW w:w="3288" w:type="dxa"/>
            <w:tcBorders>
              <w:top w:val="nil"/>
              <w:left w:val="nil"/>
              <w:bottom w:val="nil"/>
              <w:right w:val="nil"/>
            </w:tcBorders>
          </w:tcPr>
          <w:p w:rsidR="00B14517" w:rsidRDefault="00B14517">
            <w:pPr>
              <w:pStyle w:val="ConsPlusNormal"/>
            </w:pPr>
          </w:p>
        </w:tc>
        <w:tc>
          <w:tcPr>
            <w:tcW w:w="3231" w:type="dxa"/>
            <w:gridSpan w:val="2"/>
            <w:tcBorders>
              <w:top w:val="single" w:sz="4" w:space="0" w:color="auto"/>
              <w:left w:val="nil"/>
              <w:bottom w:val="nil"/>
              <w:right w:val="nil"/>
            </w:tcBorders>
          </w:tcPr>
          <w:p w:rsidR="00B14517" w:rsidRDefault="00B14517">
            <w:pPr>
              <w:pStyle w:val="ConsPlusNormal"/>
              <w:jc w:val="center"/>
            </w:pPr>
            <w:r>
              <w:t>(должность)</w:t>
            </w:r>
          </w:p>
        </w:tc>
        <w:tc>
          <w:tcPr>
            <w:tcW w:w="340" w:type="dxa"/>
            <w:tcBorders>
              <w:top w:val="nil"/>
              <w:left w:val="nil"/>
              <w:bottom w:val="nil"/>
              <w:right w:val="nil"/>
            </w:tcBorders>
          </w:tcPr>
          <w:p w:rsidR="00B14517" w:rsidRDefault="00B14517">
            <w:pPr>
              <w:pStyle w:val="ConsPlusNormal"/>
            </w:pPr>
          </w:p>
        </w:tc>
        <w:tc>
          <w:tcPr>
            <w:tcW w:w="1757" w:type="dxa"/>
            <w:tcBorders>
              <w:top w:val="single" w:sz="4" w:space="0" w:color="auto"/>
              <w:left w:val="nil"/>
              <w:bottom w:val="nil"/>
              <w:right w:val="nil"/>
            </w:tcBorders>
          </w:tcPr>
          <w:p w:rsidR="00B14517" w:rsidRDefault="00B14517">
            <w:pPr>
              <w:pStyle w:val="ConsPlusNormal"/>
              <w:jc w:val="center"/>
            </w:pPr>
            <w:r>
              <w:t>(Ф.И.О.)</w:t>
            </w:r>
          </w:p>
        </w:tc>
        <w:tc>
          <w:tcPr>
            <w:tcW w:w="340" w:type="dxa"/>
            <w:tcBorders>
              <w:top w:val="nil"/>
              <w:left w:val="nil"/>
              <w:bottom w:val="nil"/>
              <w:right w:val="nil"/>
            </w:tcBorders>
          </w:tcPr>
          <w:p w:rsidR="00B14517" w:rsidRDefault="00B14517">
            <w:pPr>
              <w:pStyle w:val="ConsPlusNormal"/>
            </w:pPr>
          </w:p>
        </w:tc>
        <w:tc>
          <w:tcPr>
            <w:tcW w:w="1361" w:type="dxa"/>
            <w:tcBorders>
              <w:top w:val="single" w:sz="4" w:space="0" w:color="auto"/>
              <w:left w:val="nil"/>
              <w:bottom w:val="nil"/>
              <w:right w:val="nil"/>
            </w:tcBorders>
          </w:tcPr>
          <w:p w:rsidR="00B14517" w:rsidRDefault="00B14517">
            <w:pPr>
              <w:pStyle w:val="ConsPlusNormal"/>
              <w:jc w:val="center"/>
            </w:pPr>
            <w:r>
              <w:t>(телефон)</w:t>
            </w:r>
          </w:p>
        </w:tc>
      </w:tr>
      <w:tr w:rsidR="00B14517">
        <w:tc>
          <w:tcPr>
            <w:tcW w:w="5102" w:type="dxa"/>
            <w:gridSpan w:val="2"/>
            <w:tcBorders>
              <w:top w:val="nil"/>
              <w:left w:val="nil"/>
              <w:bottom w:val="nil"/>
              <w:right w:val="nil"/>
            </w:tcBorders>
          </w:tcPr>
          <w:p w:rsidR="00B14517" w:rsidRDefault="00B14517">
            <w:pPr>
              <w:pStyle w:val="ConsPlusNormal"/>
              <w:ind w:firstLine="283"/>
              <w:jc w:val="both"/>
            </w:pPr>
            <w:r>
              <w:t>"__" _____________ 20__ г.</w:t>
            </w:r>
          </w:p>
        </w:tc>
        <w:tc>
          <w:tcPr>
            <w:tcW w:w="1417" w:type="dxa"/>
            <w:tcBorders>
              <w:top w:val="nil"/>
              <w:left w:val="nil"/>
              <w:bottom w:val="nil"/>
              <w:right w:val="nil"/>
            </w:tcBorders>
          </w:tcPr>
          <w:p w:rsidR="00B14517" w:rsidRDefault="00B14517">
            <w:pPr>
              <w:pStyle w:val="ConsPlusNormal"/>
            </w:pPr>
          </w:p>
        </w:tc>
        <w:tc>
          <w:tcPr>
            <w:tcW w:w="340" w:type="dxa"/>
            <w:tcBorders>
              <w:top w:val="nil"/>
              <w:left w:val="nil"/>
              <w:bottom w:val="nil"/>
              <w:right w:val="nil"/>
            </w:tcBorders>
          </w:tcPr>
          <w:p w:rsidR="00B14517" w:rsidRDefault="00B14517">
            <w:pPr>
              <w:pStyle w:val="ConsPlusNormal"/>
            </w:pPr>
          </w:p>
        </w:tc>
        <w:tc>
          <w:tcPr>
            <w:tcW w:w="1757" w:type="dxa"/>
            <w:tcBorders>
              <w:top w:val="nil"/>
              <w:left w:val="nil"/>
              <w:bottom w:val="nil"/>
              <w:right w:val="nil"/>
            </w:tcBorders>
          </w:tcPr>
          <w:p w:rsidR="00B14517" w:rsidRDefault="00B14517">
            <w:pPr>
              <w:pStyle w:val="ConsPlusNormal"/>
            </w:pPr>
          </w:p>
        </w:tc>
        <w:tc>
          <w:tcPr>
            <w:tcW w:w="340" w:type="dxa"/>
            <w:tcBorders>
              <w:top w:val="nil"/>
              <w:left w:val="nil"/>
              <w:bottom w:val="nil"/>
              <w:right w:val="nil"/>
            </w:tcBorders>
          </w:tcPr>
          <w:p w:rsidR="00B14517" w:rsidRDefault="00B14517">
            <w:pPr>
              <w:pStyle w:val="ConsPlusNormal"/>
            </w:pPr>
          </w:p>
        </w:tc>
        <w:tc>
          <w:tcPr>
            <w:tcW w:w="1361" w:type="dxa"/>
            <w:tcBorders>
              <w:top w:val="nil"/>
              <w:left w:val="nil"/>
              <w:bottom w:val="nil"/>
              <w:right w:val="nil"/>
            </w:tcBorders>
          </w:tcPr>
          <w:p w:rsidR="00B14517" w:rsidRDefault="00B14517">
            <w:pPr>
              <w:pStyle w:val="ConsPlusNormal"/>
            </w:pPr>
          </w:p>
        </w:tc>
      </w:tr>
    </w:tbl>
    <w:p w:rsidR="00B14517" w:rsidRDefault="00B14517">
      <w:pPr>
        <w:pStyle w:val="ConsPlusNormal"/>
        <w:sectPr w:rsidR="00B14517">
          <w:pgSz w:w="16838" w:h="11905" w:orient="landscape"/>
          <w:pgMar w:top="1701" w:right="1134" w:bottom="850" w:left="1134" w:header="0" w:footer="0" w:gutter="0"/>
          <w:cols w:space="720"/>
          <w:titlePg/>
        </w:sectPr>
      </w:pPr>
    </w:p>
    <w:p w:rsidR="00B14517" w:rsidRDefault="00B14517">
      <w:pPr>
        <w:pStyle w:val="ConsPlusNormal"/>
        <w:jc w:val="right"/>
        <w:outlineLvl w:val="0"/>
      </w:pPr>
      <w:bookmarkStart w:id="3" w:name="_GoBack"/>
      <w:bookmarkEnd w:id="3"/>
      <w:r>
        <w:lastRenderedPageBreak/>
        <w:t>Приложение N 4</w:t>
      </w:r>
    </w:p>
    <w:p w:rsidR="00B14517" w:rsidRDefault="00B14517">
      <w:pPr>
        <w:pStyle w:val="ConsPlusNormal"/>
        <w:jc w:val="right"/>
      </w:pPr>
      <w:r>
        <w:t>к приказу Федерального казначейства</w:t>
      </w:r>
    </w:p>
    <w:p w:rsidR="00B14517" w:rsidRDefault="00B14517">
      <w:pPr>
        <w:pStyle w:val="ConsPlusNormal"/>
        <w:jc w:val="right"/>
      </w:pPr>
      <w:r>
        <w:t>от 15 марта 2023 г. N 85</w:t>
      </w:r>
    </w:p>
    <w:p w:rsidR="00B14517" w:rsidRDefault="00B145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145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14517" w:rsidRDefault="00B145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14517" w:rsidRDefault="00B145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14517" w:rsidRDefault="00B14517">
            <w:pPr>
              <w:pStyle w:val="ConsPlusNormal"/>
              <w:jc w:val="center"/>
            </w:pPr>
            <w:r>
              <w:rPr>
                <w:color w:val="392C69"/>
              </w:rPr>
              <w:t>Список изменяющих документов</w:t>
            </w:r>
          </w:p>
          <w:p w:rsidR="00B14517" w:rsidRDefault="00B14517">
            <w:pPr>
              <w:pStyle w:val="ConsPlusNormal"/>
              <w:jc w:val="center"/>
            </w:pPr>
            <w:r>
              <w:rPr>
                <w:color w:val="392C69"/>
              </w:rPr>
              <w:t xml:space="preserve">(в ред. </w:t>
            </w:r>
            <w:hyperlink r:id="rId45">
              <w:r>
                <w:rPr>
                  <w:color w:val="0000FF"/>
                </w:rPr>
                <w:t>Приказа</w:t>
              </w:r>
            </w:hyperlink>
            <w:r>
              <w:rPr>
                <w:color w:val="392C69"/>
              </w:rPr>
              <w:t xml:space="preserve"> Казначейства России от 12.12.2023 N 449)</w:t>
            </w:r>
          </w:p>
        </w:tc>
        <w:tc>
          <w:tcPr>
            <w:tcW w:w="113" w:type="dxa"/>
            <w:tcBorders>
              <w:top w:val="nil"/>
              <w:left w:val="nil"/>
              <w:bottom w:val="nil"/>
              <w:right w:val="nil"/>
            </w:tcBorders>
            <w:shd w:val="clear" w:color="auto" w:fill="F4F3F8"/>
            <w:tcMar>
              <w:top w:w="0" w:type="dxa"/>
              <w:left w:w="0" w:type="dxa"/>
              <w:bottom w:w="0" w:type="dxa"/>
              <w:right w:w="0" w:type="dxa"/>
            </w:tcMar>
          </w:tcPr>
          <w:p w:rsidR="00B14517" w:rsidRDefault="00B14517">
            <w:pPr>
              <w:pStyle w:val="ConsPlusNormal"/>
            </w:pPr>
          </w:p>
        </w:tc>
      </w:tr>
    </w:tbl>
    <w:p w:rsidR="00B14517" w:rsidRDefault="00B14517">
      <w:pPr>
        <w:pStyle w:val="ConsPlusNormal"/>
        <w:jc w:val="both"/>
      </w:pPr>
    </w:p>
    <w:p w:rsidR="00B14517" w:rsidRDefault="00B14517">
      <w:pPr>
        <w:pStyle w:val="ConsPlusNormal"/>
        <w:jc w:val="center"/>
      </w:pPr>
      <w:bookmarkStart w:id="4" w:name="P523"/>
      <w:bookmarkEnd w:id="4"/>
      <w:r>
        <w:t>ПЕРЕЧЕНЬ</w:t>
      </w:r>
    </w:p>
    <w:p w:rsidR="00B14517" w:rsidRDefault="00B14517">
      <w:pPr>
        <w:pStyle w:val="ConsPlusNormal"/>
        <w:jc w:val="center"/>
      </w:pPr>
      <w:r>
        <w:t>источников доходов федерального бюджета, закрепляемых</w:t>
      </w:r>
    </w:p>
    <w:p w:rsidR="00B14517" w:rsidRDefault="00B14517">
      <w:pPr>
        <w:pStyle w:val="ConsPlusNormal"/>
        <w:jc w:val="center"/>
      </w:pPr>
      <w:r>
        <w:t>за Федеральным казначейством,</w:t>
      </w:r>
    </w:p>
    <w:p w:rsidR="00B14517" w:rsidRDefault="00B14517">
      <w:pPr>
        <w:pStyle w:val="ConsPlusNormal"/>
        <w:jc w:val="center"/>
      </w:pPr>
      <w:r>
        <w:t>____________________________________________________________</w:t>
      </w:r>
    </w:p>
    <w:p w:rsidR="00B14517" w:rsidRDefault="00B14517">
      <w:pPr>
        <w:pStyle w:val="ConsPlusNormal"/>
        <w:jc w:val="center"/>
      </w:pPr>
      <w:r>
        <w:t>(наименование федерального органа государственной власти</w:t>
      </w:r>
    </w:p>
    <w:p w:rsidR="00B14517" w:rsidRDefault="00B14517">
      <w:pPr>
        <w:pStyle w:val="ConsPlusNormal"/>
        <w:jc w:val="center"/>
      </w:pPr>
      <w:r>
        <w:t>(государственного органа), органа управления государственным</w:t>
      </w:r>
    </w:p>
    <w:p w:rsidR="00B14517" w:rsidRDefault="00B14517">
      <w:pPr>
        <w:pStyle w:val="ConsPlusNormal"/>
        <w:jc w:val="center"/>
      </w:pPr>
      <w:r>
        <w:t>внебюджетным фондом Российской Федерации, государственной</w:t>
      </w:r>
    </w:p>
    <w:p w:rsidR="00B14517" w:rsidRDefault="00B14517">
      <w:pPr>
        <w:pStyle w:val="ConsPlusNormal"/>
        <w:jc w:val="center"/>
      </w:pPr>
      <w:r>
        <w:t>корпорации, публично-правовой компании, Центрального банка</w:t>
      </w:r>
    </w:p>
    <w:p w:rsidR="00B14517" w:rsidRDefault="00B14517">
      <w:pPr>
        <w:pStyle w:val="ConsPlusNormal"/>
        <w:jc w:val="center"/>
      </w:pPr>
      <w:r>
        <w:t>Российской Федерации)</w:t>
      </w:r>
    </w:p>
    <w:p w:rsidR="00B14517" w:rsidRDefault="00B14517">
      <w:pPr>
        <w:pStyle w:val="ConsPlusNormal"/>
        <w:jc w:val="both"/>
      </w:pPr>
    </w:p>
    <w:p w:rsidR="00B14517" w:rsidRDefault="00B14517">
      <w:pPr>
        <w:pStyle w:val="ConsPlusNormal"/>
        <w:jc w:val="center"/>
      </w:pPr>
      <w:r>
        <w:t>осуществляющим(ей) полномочия администратора доходов</w:t>
      </w:r>
    </w:p>
    <w:p w:rsidR="00B14517" w:rsidRDefault="00B14517">
      <w:pPr>
        <w:pStyle w:val="ConsPlusNormal"/>
        <w:jc w:val="center"/>
      </w:pPr>
      <w:r>
        <w:t>федерального бюджета</w:t>
      </w:r>
    </w:p>
    <w:p w:rsidR="00B14517" w:rsidRDefault="00B1451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402"/>
        <w:gridCol w:w="3175"/>
        <w:gridCol w:w="3175"/>
        <w:gridCol w:w="3231"/>
      </w:tblGrid>
      <w:tr w:rsidR="00B14517">
        <w:tc>
          <w:tcPr>
            <w:tcW w:w="510" w:type="dxa"/>
          </w:tcPr>
          <w:p w:rsidR="00B14517" w:rsidRDefault="00B14517">
            <w:pPr>
              <w:pStyle w:val="ConsPlusNormal"/>
              <w:jc w:val="center"/>
            </w:pPr>
            <w:r>
              <w:t>N п/п</w:t>
            </w:r>
          </w:p>
        </w:tc>
        <w:tc>
          <w:tcPr>
            <w:tcW w:w="3402" w:type="dxa"/>
          </w:tcPr>
          <w:p w:rsidR="00B14517" w:rsidRDefault="00B14517">
            <w:pPr>
              <w:pStyle w:val="ConsPlusNormal"/>
              <w:jc w:val="center"/>
            </w:pPr>
            <w:r>
              <w:t>Код классификации доходов федерального бюджета с указанием кода подвида доходов бюджетов</w:t>
            </w:r>
          </w:p>
        </w:tc>
        <w:tc>
          <w:tcPr>
            <w:tcW w:w="3175" w:type="dxa"/>
          </w:tcPr>
          <w:p w:rsidR="00B14517" w:rsidRDefault="00B14517">
            <w:pPr>
              <w:pStyle w:val="ConsPlusNormal"/>
              <w:jc w:val="center"/>
            </w:pPr>
            <w:r>
              <w:t>Наименование кода классификации доходов федерального бюджета с указанием наименования кода подвида доходов бюджетов</w:t>
            </w:r>
          </w:p>
        </w:tc>
        <w:tc>
          <w:tcPr>
            <w:tcW w:w="3175" w:type="dxa"/>
          </w:tcPr>
          <w:p w:rsidR="00B14517" w:rsidRDefault="00B14517">
            <w:pPr>
              <w:pStyle w:val="ConsPlusNormal"/>
              <w:jc w:val="center"/>
            </w:pPr>
            <w:r>
              <w:t>Наименование источника доходов федерального бюджета</w:t>
            </w:r>
          </w:p>
        </w:tc>
        <w:tc>
          <w:tcPr>
            <w:tcW w:w="3231" w:type="dxa"/>
          </w:tcPr>
          <w:p w:rsidR="00B14517" w:rsidRDefault="00B14517">
            <w:pPr>
              <w:pStyle w:val="ConsPlusNormal"/>
              <w:jc w:val="center"/>
            </w:pPr>
            <w:r>
              <w:t>Правовое основание по источнику доходов федерального бюджета</w:t>
            </w:r>
          </w:p>
        </w:tc>
      </w:tr>
      <w:tr w:rsidR="00B14517">
        <w:tc>
          <w:tcPr>
            <w:tcW w:w="510" w:type="dxa"/>
          </w:tcPr>
          <w:p w:rsidR="00B14517" w:rsidRDefault="00B14517">
            <w:pPr>
              <w:pStyle w:val="ConsPlusNormal"/>
              <w:jc w:val="center"/>
            </w:pPr>
            <w:r>
              <w:t>1</w:t>
            </w:r>
          </w:p>
        </w:tc>
        <w:tc>
          <w:tcPr>
            <w:tcW w:w="3402" w:type="dxa"/>
          </w:tcPr>
          <w:p w:rsidR="00B14517" w:rsidRDefault="00B14517">
            <w:pPr>
              <w:pStyle w:val="ConsPlusNormal"/>
              <w:jc w:val="center"/>
            </w:pPr>
            <w:r>
              <w:t>2</w:t>
            </w:r>
          </w:p>
        </w:tc>
        <w:tc>
          <w:tcPr>
            <w:tcW w:w="3175" w:type="dxa"/>
          </w:tcPr>
          <w:p w:rsidR="00B14517" w:rsidRDefault="00B14517">
            <w:pPr>
              <w:pStyle w:val="ConsPlusNormal"/>
              <w:jc w:val="center"/>
            </w:pPr>
            <w:r>
              <w:t>3</w:t>
            </w:r>
          </w:p>
        </w:tc>
        <w:tc>
          <w:tcPr>
            <w:tcW w:w="3175" w:type="dxa"/>
          </w:tcPr>
          <w:p w:rsidR="00B14517" w:rsidRDefault="00B14517">
            <w:pPr>
              <w:pStyle w:val="ConsPlusNormal"/>
              <w:jc w:val="center"/>
            </w:pPr>
            <w:r>
              <w:t>4</w:t>
            </w:r>
          </w:p>
        </w:tc>
        <w:tc>
          <w:tcPr>
            <w:tcW w:w="3231" w:type="dxa"/>
          </w:tcPr>
          <w:p w:rsidR="00B14517" w:rsidRDefault="00B14517">
            <w:pPr>
              <w:pStyle w:val="ConsPlusNormal"/>
              <w:jc w:val="center"/>
            </w:pPr>
            <w:r>
              <w:t>5</w:t>
            </w:r>
          </w:p>
        </w:tc>
      </w:tr>
      <w:tr w:rsidR="00B14517">
        <w:tc>
          <w:tcPr>
            <w:tcW w:w="13493" w:type="dxa"/>
            <w:gridSpan w:val="5"/>
          </w:tcPr>
          <w:p w:rsidR="00B14517" w:rsidRDefault="00B14517">
            <w:pPr>
              <w:pStyle w:val="ConsPlusNormal"/>
              <w:jc w:val="center"/>
              <w:outlineLvl w:val="1"/>
            </w:pPr>
            <w:r>
              <w:t>Центральный аппарат Федерального казначейства</w:t>
            </w:r>
          </w:p>
        </w:tc>
      </w:tr>
      <w:tr w:rsidR="00B14517">
        <w:tc>
          <w:tcPr>
            <w:tcW w:w="510" w:type="dxa"/>
          </w:tcPr>
          <w:p w:rsidR="00B14517" w:rsidRDefault="00B14517">
            <w:pPr>
              <w:pStyle w:val="ConsPlusNormal"/>
              <w:jc w:val="center"/>
            </w:pPr>
            <w:r>
              <w:t>1.</w:t>
            </w:r>
          </w:p>
        </w:tc>
        <w:tc>
          <w:tcPr>
            <w:tcW w:w="3402" w:type="dxa"/>
          </w:tcPr>
          <w:p w:rsidR="00B14517" w:rsidRDefault="00B14517">
            <w:pPr>
              <w:pStyle w:val="ConsPlusNormal"/>
              <w:ind w:firstLine="283"/>
              <w:jc w:val="both"/>
            </w:pPr>
            <w:r>
              <w:t>100 1 11 02012 01 6000 120</w:t>
            </w:r>
          </w:p>
        </w:tc>
        <w:tc>
          <w:tcPr>
            <w:tcW w:w="3175" w:type="dxa"/>
          </w:tcPr>
          <w:p w:rsidR="00B14517" w:rsidRDefault="00B14517">
            <w:pPr>
              <w:pStyle w:val="ConsPlusNormal"/>
            </w:pPr>
            <w:r>
              <w:t xml:space="preserve">Доходы по остаткам средств на счетах федерального бюджета и от их размещения, кроме </w:t>
            </w:r>
            <w:r>
              <w:lastRenderedPageBreak/>
              <w:t>средств Фонда национального благосостояния (федеральные государственные органы, Банк России, органы управления государственными внебюджетными фондами Российской Федерации).</w:t>
            </w:r>
          </w:p>
        </w:tc>
        <w:tc>
          <w:tcPr>
            <w:tcW w:w="3175" w:type="dxa"/>
          </w:tcPr>
          <w:p w:rsidR="00B14517" w:rsidRDefault="00B14517">
            <w:pPr>
              <w:pStyle w:val="ConsPlusNormal"/>
            </w:pPr>
            <w:r>
              <w:lastRenderedPageBreak/>
              <w:t>Проценты на остатки средств и от их размещения в кредитных организациях.</w:t>
            </w:r>
          </w:p>
        </w:tc>
        <w:tc>
          <w:tcPr>
            <w:tcW w:w="3231" w:type="dxa"/>
          </w:tcPr>
          <w:p w:rsidR="00B14517" w:rsidRDefault="00B14517">
            <w:pPr>
              <w:pStyle w:val="ConsPlusNormal"/>
            </w:pPr>
            <w:hyperlink r:id="rId46">
              <w:r>
                <w:rPr>
                  <w:color w:val="0000FF"/>
                </w:rPr>
                <w:t>Статьи 42</w:t>
              </w:r>
            </w:hyperlink>
            <w:r>
              <w:t xml:space="preserve">, </w:t>
            </w:r>
            <w:hyperlink r:id="rId47">
              <w:r>
                <w:rPr>
                  <w:color w:val="0000FF"/>
                </w:rPr>
                <w:t>51</w:t>
              </w:r>
            </w:hyperlink>
            <w:r>
              <w:t xml:space="preserve">, </w:t>
            </w:r>
            <w:hyperlink r:id="rId48">
              <w:r>
                <w:rPr>
                  <w:color w:val="0000FF"/>
                </w:rPr>
                <w:t>236</w:t>
              </w:r>
            </w:hyperlink>
            <w:r>
              <w:t xml:space="preserve"> Бюджетного кодекса Российской Федерации (далее - БК РФ);</w:t>
            </w:r>
          </w:p>
          <w:p w:rsidR="00B14517" w:rsidRDefault="00B14517">
            <w:pPr>
              <w:pStyle w:val="ConsPlusNormal"/>
            </w:pPr>
            <w:hyperlink r:id="rId49">
              <w:r>
                <w:rPr>
                  <w:color w:val="0000FF"/>
                </w:rPr>
                <w:t>постановление</w:t>
              </w:r>
            </w:hyperlink>
            <w:r>
              <w:t xml:space="preserve"> Правительства Российской Федерации от 24.12.2011 N 1121 "О порядке размещения средств федерального бюджета, средств единого казначейского счета,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 (далее - Постановление N 1121);</w:t>
            </w:r>
          </w:p>
          <w:p w:rsidR="00B14517" w:rsidRDefault="00B14517">
            <w:pPr>
              <w:pStyle w:val="ConsPlusNormal"/>
            </w:pPr>
            <w:hyperlink r:id="rId50">
              <w:r>
                <w:rPr>
                  <w:color w:val="0000FF"/>
                </w:rPr>
                <w:t>постановление</w:t>
              </w:r>
            </w:hyperlink>
            <w:r>
              <w:t xml:space="preserve"> Правительства Российской Федерации от 17.09.2013 N 816 "Об осуществлении операций по управлению остатками средств на едином счете федерального бюджета в части покупки (продажи) иностранной валюты и золота в обезличенной форме" (далее - Постановление N 816);</w:t>
            </w:r>
          </w:p>
          <w:p w:rsidR="00B14517" w:rsidRDefault="00B14517">
            <w:pPr>
              <w:pStyle w:val="ConsPlusNormal"/>
            </w:pPr>
            <w:hyperlink r:id="rId51">
              <w:r>
                <w:rPr>
                  <w:color w:val="0000FF"/>
                </w:rPr>
                <w:t>приказ</w:t>
              </w:r>
            </w:hyperlink>
            <w:r>
              <w:t xml:space="preserve"> Федерального казначейства от 27.04.2023 N 10н "Об утверждении Порядка работы по размещению средств федерального бюджета, средств единого казначейского счета, резерва средств на </w:t>
            </w:r>
            <w:r>
              <w:lastRenderedPageBreak/>
              <w:t>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 и форм документов, применяемых при размещении указанных средств" (далее - приказ от 27.04.2023 N 10н);</w:t>
            </w:r>
          </w:p>
          <w:p w:rsidR="00B14517" w:rsidRDefault="00B14517">
            <w:pPr>
              <w:pStyle w:val="ConsPlusNormal"/>
            </w:pPr>
            <w:hyperlink r:id="rId52">
              <w:r>
                <w:rPr>
                  <w:color w:val="0000FF"/>
                </w:rPr>
                <w:t>постановление</w:t>
              </w:r>
            </w:hyperlink>
            <w:r>
              <w:t xml:space="preserve"> Правительства Российской Федерации от 19.08.2017 N 986 "О порядке осуществления операций по управлению остатками средств на едином счете федерального бюджета, едином казначейском счете, резервом средств на осуществление обязательного социального страхования от несчастных случаев на производстве и профессиональных заболеваний и иными средствами в части размещения указанных средств на банковских счетах в кредитных организациях и открытия счетов для осуществления таких операций" (далее - Постановление N 986);</w:t>
            </w:r>
          </w:p>
          <w:p w:rsidR="00B14517" w:rsidRDefault="00B14517">
            <w:pPr>
              <w:pStyle w:val="ConsPlusNormal"/>
            </w:pPr>
            <w:hyperlink r:id="rId53">
              <w:r>
                <w:rPr>
                  <w:color w:val="0000FF"/>
                </w:rPr>
                <w:t>постановление</w:t>
              </w:r>
            </w:hyperlink>
            <w:r>
              <w:t xml:space="preserve"> Правительства Российской Федерации от 09.04.2019 N 415 "О порядке </w:t>
            </w:r>
            <w:r>
              <w:lastRenderedPageBreak/>
              <w:t>осуществления операций по управлению остатками средств на едином счете федерального бюджета и едином казначейском счете в части заключения договоров банковского вклада (депозита) с центральным контрагентом" (далее - Постановление N 415).</w:t>
            </w:r>
          </w:p>
        </w:tc>
      </w:tr>
      <w:tr w:rsidR="00B14517">
        <w:tc>
          <w:tcPr>
            <w:tcW w:w="510" w:type="dxa"/>
          </w:tcPr>
          <w:p w:rsidR="00B14517" w:rsidRDefault="00B14517">
            <w:pPr>
              <w:pStyle w:val="ConsPlusNormal"/>
              <w:jc w:val="center"/>
            </w:pPr>
            <w:r>
              <w:lastRenderedPageBreak/>
              <w:t>2.</w:t>
            </w:r>
          </w:p>
        </w:tc>
        <w:tc>
          <w:tcPr>
            <w:tcW w:w="3402" w:type="dxa"/>
          </w:tcPr>
          <w:p w:rsidR="00B14517" w:rsidRDefault="00B14517">
            <w:pPr>
              <w:pStyle w:val="ConsPlusNormal"/>
              <w:ind w:firstLine="283"/>
              <w:jc w:val="both"/>
            </w:pPr>
            <w:r>
              <w:t>100 1 11 02012 01 0200 120</w:t>
            </w:r>
          </w:p>
        </w:tc>
        <w:tc>
          <w:tcPr>
            <w:tcW w:w="3175" w:type="dxa"/>
          </w:tcPr>
          <w:p w:rsidR="00B14517" w:rsidRDefault="00B14517">
            <w:pPr>
              <w:pStyle w:val="ConsPlusNormal"/>
            </w:pPr>
            <w:r>
              <w:t>Доходы по остаткам средств на счетах федерального бюджета и от их размещения, кроме средств Фонда национального благосостояния (доходы от размещения средств федерального бюджета по договорам репо).</w:t>
            </w:r>
          </w:p>
        </w:tc>
        <w:tc>
          <w:tcPr>
            <w:tcW w:w="3175" w:type="dxa"/>
          </w:tcPr>
          <w:p w:rsidR="00B14517" w:rsidRDefault="00B14517">
            <w:pPr>
              <w:pStyle w:val="ConsPlusNormal"/>
            </w:pPr>
            <w:r>
              <w:t>Доходы по остаткам средств на счетах федерального бюджета и от их размещения, кроме средств Фонда национального благосостояния (доходы от размещения средств федерального бюджета по договорам репо).</w:t>
            </w:r>
          </w:p>
        </w:tc>
        <w:tc>
          <w:tcPr>
            <w:tcW w:w="3231" w:type="dxa"/>
          </w:tcPr>
          <w:p w:rsidR="00B14517" w:rsidRDefault="00B14517">
            <w:pPr>
              <w:pStyle w:val="ConsPlusNormal"/>
            </w:pPr>
            <w:hyperlink r:id="rId54">
              <w:r>
                <w:rPr>
                  <w:color w:val="0000FF"/>
                </w:rPr>
                <w:t>Постановление</w:t>
              </w:r>
            </w:hyperlink>
            <w:r>
              <w:t xml:space="preserve"> Правительства Российской Федерации от 04.09.2013 N 777 "О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 и открытия счетов для осуществления таких операций" (далее - Постановление N 777);</w:t>
            </w:r>
          </w:p>
          <w:p w:rsidR="00B14517" w:rsidRDefault="00B14517">
            <w:pPr>
              <w:pStyle w:val="ConsPlusNormal"/>
            </w:pPr>
            <w:hyperlink r:id="rId55">
              <w:r>
                <w:rPr>
                  <w:color w:val="0000FF"/>
                </w:rPr>
                <w:t>постановление</w:t>
              </w:r>
            </w:hyperlink>
            <w:r>
              <w:t xml:space="preserve"> Правительства Российской Федерации от 08.07.2020 N 1004 "О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на организованных торгах </w:t>
            </w:r>
            <w:r>
              <w:lastRenderedPageBreak/>
              <w:t>по договорам репо" (далее - Постановление N 1004);</w:t>
            </w:r>
          </w:p>
          <w:p w:rsidR="00B14517" w:rsidRDefault="00B14517">
            <w:pPr>
              <w:pStyle w:val="ConsPlusNormal"/>
            </w:pPr>
            <w:hyperlink r:id="rId56">
              <w:r>
                <w:rPr>
                  <w:color w:val="0000FF"/>
                </w:rPr>
                <w:t>приказ</w:t>
              </w:r>
            </w:hyperlink>
            <w:r>
              <w:t xml:space="preserve"> Федерального казначейства от 18.11.2020 N 34н "Об утверждении Порядка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 и форм документов, применяемых при проведении указанных операций" (далее - приказ от 18.11.2020 N 34н).</w:t>
            </w:r>
          </w:p>
        </w:tc>
      </w:tr>
      <w:tr w:rsidR="00B14517">
        <w:tc>
          <w:tcPr>
            <w:tcW w:w="510" w:type="dxa"/>
          </w:tcPr>
          <w:p w:rsidR="00B14517" w:rsidRDefault="00B14517">
            <w:pPr>
              <w:pStyle w:val="ConsPlusNormal"/>
              <w:jc w:val="center"/>
            </w:pPr>
            <w:r>
              <w:lastRenderedPageBreak/>
              <w:t>3.</w:t>
            </w:r>
          </w:p>
        </w:tc>
        <w:tc>
          <w:tcPr>
            <w:tcW w:w="3402" w:type="dxa"/>
          </w:tcPr>
          <w:p w:rsidR="00B14517" w:rsidRDefault="00B14517">
            <w:pPr>
              <w:pStyle w:val="ConsPlusNormal"/>
              <w:ind w:firstLine="283"/>
              <w:jc w:val="both"/>
            </w:pPr>
            <w:r>
              <w:t>100 1 11 02012 01 0300 120</w:t>
            </w:r>
          </w:p>
        </w:tc>
        <w:tc>
          <w:tcPr>
            <w:tcW w:w="3175" w:type="dxa"/>
          </w:tcPr>
          <w:p w:rsidR="00B14517" w:rsidRDefault="00B14517">
            <w:pPr>
              <w:pStyle w:val="ConsPlusNormal"/>
            </w:pPr>
            <w:r>
              <w:t>Доходы по остаткам средств на счетах федерального бюджета и от их размещения, кроме средств Фонда национального благосостояния (доходы от размещения средств федерального бюджета по операциям купли (продажи) иностранной валюты и заключенным договорам, являющимся производными финансовыми инструментами, предметом которых является иностранная валюта).</w:t>
            </w:r>
          </w:p>
        </w:tc>
        <w:tc>
          <w:tcPr>
            <w:tcW w:w="3175" w:type="dxa"/>
          </w:tcPr>
          <w:p w:rsidR="00B14517" w:rsidRDefault="00B14517">
            <w:pPr>
              <w:pStyle w:val="ConsPlusNormal"/>
            </w:pPr>
            <w:r>
              <w:t>Доходы по остаткам средств на счетах федерального бюджета и от их размещения, кроме средств Фонда национального благосостояния (доходы от размещения средств федерального бюджета по операциям купли (продажи) иностранной валюты и заключенным договорам, являющимся производными финансовыми инструментами, предметом которых является иностранная валюта).</w:t>
            </w:r>
          </w:p>
        </w:tc>
        <w:tc>
          <w:tcPr>
            <w:tcW w:w="3231" w:type="dxa"/>
          </w:tcPr>
          <w:p w:rsidR="00B14517" w:rsidRDefault="00B14517">
            <w:pPr>
              <w:pStyle w:val="ConsPlusNormal"/>
            </w:pPr>
            <w:hyperlink r:id="rId57">
              <w:r>
                <w:rPr>
                  <w:color w:val="0000FF"/>
                </w:rPr>
                <w:t>Постановление</w:t>
              </w:r>
            </w:hyperlink>
            <w:r>
              <w:t xml:space="preserve"> Правительства Российской Федерации от 30.11.2017 N 1449 "О порядке осуществления операций по управлению остатками средств на едином счете федерального бюджета и едином казначейском счете в части купли-продажи иностранной валюты и заключения договоров, являющихся производными финансовыми инструментами, предметом которых является иностранная валюта, на организованных торгах" (далее - Постановление </w:t>
            </w:r>
            <w:r>
              <w:lastRenderedPageBreak/>
              <w:t>N 1449).</w:t>
            </w:r>
          </w:p>
        </w:tc>
      </w:tr>
      <w:tr w:rsidR="00B14517">
        <w:tc>
          <w:tcPr>
            <w:tcW w:w="510" w:type="dxa"/>
          </w:tcPr>
          <w:p w:rsidR="00B14517" w:rsidRDefault="00B14517">
            <w:pPr>
              <w:pStyle w:val="ConsPlusNormal"/>
              <w:jc w:val="center"/>
            </w:pPr>
            <w:r>
              <w:lastRenderedPageBreak/>
              <w:t>4.</w:t>
            </w:r>
          </w:p>
        </w:tc>
        <w:tc>
          <w:tcPr>
            <w:tcW w:w="3402" w:type="dxa"/>
          </w:tcPr>
          <w:p w:rsidR="00B14517" w:rsidRDefault="00B14517">
            <w:pPr>
              <w:pStyle w:val="ConsPlusNormal"/>
              <w:ind w:firstLine="283"/>
              <w:jc w:val="both"/>
            </w:pPr>
            <w:r>
              <w:t>100 1 11 02101 01 6000 120</w:t>
            </w:r>
          </w:p>
        </w:tc>
        <w:tc>
          <w:tcPr>
            <w:tcW w:w="3175" w:type="dxa"/>
          </w:tcPr>
          <w:p w:rsidR="00B14517" w:rsidRDefault="00B14517">
            <w:pPr>
              <w:pStyle w:val="ConsPlusNormal"/>
            </w:pPr>
            <w:r>
              <w:t>Доходы от операций по управлению остатками средств на едином казначейском счете,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tc>
        <w:tc>
          <w:tcPr>
            <w:tcW w:w="3175" w:type="dxa"/>
          </w:tcPr>
          <w:p w:rsidR="00B14517" w:rsidRDefault="00B14517">
            <w:pPr>
              <w:pStyle w:val="ConsPlusNormal"/>
            </w:pPr>
            <w:r>
              <w:t>Доходы от операций по управлению остатками средств на едином казначейском счете, зачисляемые в федеральный бюджет.</w:t>
            </w:r>
          </w:p>
        </w:tc>
        <w:tc>
          <w:tcPr>
            <w:tcW w:w="3231" w:type="dxa"/>
          </w:tcPr>
          <w:p w:rsidR="00B14517" w:rsidRDefault="00B14517">
            <w:pPr>
              <w:pStyle w:val="ConsPlusNormal"/>
            </w:pPr>
            <w:hyperlink r:id="rId58">
              <w:r>
                <w:rPr>
                  <w:color w:val="0000FF"/>
                </w:rPr>
                <w:t>Статьи 42</w:t>
              </w:r>
            </w:hyperlink>
            <w:r>
              <w:t xml:space="preserve">, </w:t>
            </w:r>
            <w:hyperlink r:id="rId59">
              <w:r>
                <w:rPr>
                  <w:color w:val="0000FF"/>
                </w:rPr>
                <w:t>51</w:t>
              </w:r>
            </w:hyperlink>
            <w:r>
              <w:t xml:space="preserve">, </w:t>
            </w:r>
            <w:hyperlink r:id="rId60">
              <w:r>
                <w:rPr>
                  <w:color w:val="0000FF"/>
                </w:rPr>
                <w:t>236</w:t>
              </w:r>
            </w:hyperlink>
            <w:r>
              <w:t xml:space="preserve"> БК РФ;</w:t>
            </w:r>
          </w:p>
          <w:p w:rsidR="00B14517" w:rsidRDefault="00B14517">
            <w:pPr>
              <w:pStyle w:val="ConsPlusNormal"/>
            </w:pPr>
            <w:hyperlink r:id="rId61">
              <w:r>
                <w:rPr>
                  <w:color w:val="0000FF"/>
                </w:rPr>
                <w:t>Постановление</w:t>
              </w:r>
            </w:hyperlink>
            <w:r>
              <w:t xml:space="preserve"> N 1121;</w:t>
            </w:r>
          </w:p>
          <w:p w:rsidR="00B14517" w:rsidRDefault="00B14517">
            <w:pPr>
              <w:pStyle w:val="ConsPlusNormal"/>
            </w:pPr>
            <w:hyperlink r:id="rId62">
              <w:r>
                <w:rPr>
                  <w:color w:val="0000FF"/>
                </w:rPr>
                <w:t>Постановление</w:t>
              </w:r>
            </w:hyperlink>
            <w:r>
              <w:t xml:space="preserve"> N 986;</w:t>
            </w:r>
          </w:p>
          <w:p w:rsidR="00B14517" w:rsidRDefault="00B14517">
            <w:pPr>
              <w:pStyle w:val="ConsPlusNormal"/>
            </w:pPr>
            <w:hyperlink r:id="rId63">
              <w:r>
                <w:rPr>
                  <w:color w:val="0000FF"/>
                </w:rPr>
                <w:t>Постановление</w:t>
              </w:r>
            </w:hyperlink>
            <w:r>
              <w:t xml:space="preserve"> N 415;</w:t>
            </w:r>
          </w:p>
          <w:p w:rsidR="00B14517" w:rsidRDefault="00B14517">
            <w:pPr>
              <w:pStyle w:val="ConsPlusNormal"/>
            </w:pPr>
            <w:hyperlink r:id="rId64">
              <w:r>
                <w:rPr>
                  <w:color w:val="0000FF"/>
                </w:rPr>
                <w:t>Постановление</w:t>
              </w:r>
            </w:hyperlink>
            <w:r>
              <w:t xml:space="preserve"> N 777;</w:t>
            </w:r>
          </w:p>
          <w:p w:rsidR="00B14517" w:rsidRDefault="00B14517">
            <w:pPr>
              <w:pStyle w:val="ConsPlusNormal"/>
            </w:pPr>
            <w:hyperlink r:id="rId65">
              <w:r>
                <w:rPr>
                  <w:color w:val="0000FF"/>
                </w:rPr>
                <w:t>Постановление</w:t>
              </w:r>
            </w:hyperlink>
            <w:r>
              <w:t xml:space="preserve"> N 1004;</w:t>
            </w:r>
          </w:p>
          <w:p w:rsidR="00B14517" w:rsidRDefault="00B14517">
            <w:pPr>
              <w:pStyle w:val="ConsPlusNormal"/>
            </w:pPr>
            <w:hyperlink r:id="rId66">
              <w:r>
                <w:rPr>
                  <w:color w:val="0000FF"/>
                </w:rPr>
                <w:t>Постановление</w:t>
              </w:r>
            </w:hyperlink>
            <w:r>
              <w:t xml:space="preserve"> N 1449;</w:t>
            </w:r>
          </w:p>
          <w:p w:rsidR="00B14517" w:rsidRDefault="00B14517">
            <w:pPr>
              <w:pStyle w:val="ConsPlusNormal"/>
            </w:pPr>
            <w:hyperlink r:id="rId67">
              <w:r>
                <w:rPr>
                  <w:color w:val="0000FF"/>
                </w:rPr>
                <w:t>приказ</w:t>
              </w:r>
            </w:hyperlink>
            <w:r>
              <w:t xml:space="preserve"> от 18.11.2020 N 34н;</w:t>
            </w:r>
          </w:p>
          <w:p w:rsidR="00B14517" w:rsidRDefault="00B14517">
            <w:pPr>
              <w:pStyle w:val="ConsPlusNormal"/>
            </w:pPr>
            <w:hyperlink r:id="rId68">
              <w:r>
                <w:rPr>
                  <w:color w:val="0000FF"/>
                </w:rPr>
                <w:t>приказ</w:t>
              </w:r>
            </w:hyperlink>
            <w:r>
              <w:t xml:space="preserve"> от 27.04.2023 N 10н.</w:t>
            </w:r>
          </w:p>
        </w:tc>
      </w:tr>
      <w:tr w:rsidR="00B14517">
        <w:tc>
          <w:tcPr>
            <w:tcW w:w="510" w:type="dxa"/>
          </w:tcPr>
          <w:p w:rsidR="00B14517" w:rsidRDefault="00B14517">
            <w:pPr>
              <w:pStyle w:val="ConsPlusNormal"/>
              <w:jc w:val="center"/>
            </w:pPr>
            <w:r>
              <w:t>5.</w:t>
            </w:r>
          </w:p>
        </w:tc>
        <w:tc>
          <w:tcPr>
            <w:tcW w:w="3402" w:type="dxa"/>
          </w:tcPr>
          <w:p w:rsidR="00B14517" w:rsidRDefault="00B14517">
            <w:pPr>
              <w:pStyle w:val="ConsPlusNormal"/>
              <w:ind w:firstLine="283"/>
              <w:jc w:val="both"/>
            </w:pPr>
            <w:r>
              <w:t>100 1 11 03070 01 5700 120</w:t>
            </w:r>
          </w:p>
        </w:tc>
        <w:tc>
          <w:tcPr>
            <w:tcW w:w="3175" w:type="dxa"/>
          </w:tcPr>
          <w:p w:rsidR="00B14517" w:rsidRDefault="00B14517">
            <w:pPr>
              <w:pStyle w:val="ConsPlusNormal"/>
            </w:pPr>
            <w:r>
              <w:t>Проценты, полученные от предоставления иных бюджетных кредитов в рамках осуществления операций по управлению остатками средств на едином счете бюджета (специальные казначейские кредиты).</w:t>
            </w:r>
          </w:p>
        </w:tc>
        <w:tc>
          <w:tcPr>
            <w:tcW w:w="3175" w:type="dxa"/>
          </w:tcPr>
          <w:p w:rsidR="00B14517" w:rsidRDefault="00B14517">
            <w:pPr>
              <w:pStyle w:val="ConsPlusNormal"/>
            </w:pPr>
            <w:r>
              <w:t>Проценты, полученные от предоставления иных бюджетных кредитов в рамках осуществления операций по управлению остатками средств на едином счете бюджета (специальные казначейские кредиты).</w:t>
            </w:r>
          </w:p>
        </w:tc>
        <w:tc>
          <w:tcPr>
            <w:tcW w:w="3231" w:type="dxa"/>
          </w:tcPr>
          <w:p w:rsidR="00B14517" w:rsidRDefault="00B14517">
            <w:pPr>
              <w:pStyle w:val="ConsPlusNormal"/>
            </w:pPr>
            <w:hyperlink r:id="rId69">
              <w:r>
                <w:rPr>
                  <w:color w:val="0000FF"/>
                </w:rPr>
                <w:t>Статьи 42</w:t>
              </w:r>
            </w:hyperlink>
            <w:r>
              <w:t xml:space="preserve">, </w:t>
            </w:r>
            <w:hyperlink r:id="rId70">
              <w:r>
                <w:rPr>
                  <w:color w:val="0000FF"/>
                </w:rPr>
                <w:t>51</w:t>
              </w:r>
            </w:hyperlink>
            <w:r>
              <w:t xml:space="preserve"> БК РФ;</w:t>
            </w:r>
          </w:p>
          <w:p w:rsidR="00B14517" w:rsidRDefault="00B14517">
            <w:pPr>
              <w:pStyle w:val="ConsPlusNormal"/>
            </w:pPr>
            <w:hyperlink r:id="rId71">
              <w:r>
                <w:rPr>
                  <w:color w:val="0000FF"/>
                </w:rPr>
                <w:t>пункты 36</w:t>
              </w:r>
            </w:hyperlink>
            <w:r>
              <w:t xml:space="preserve">, </w:t>
            </w:r>
            <w:hyperlink r:id="rId72">
              <w:r>
                <w:rPr>
                  <w:color w:val="0000FF"/>
                </w:rPr>
                <w:t>37</w:t>
              </w:r>
            </w:hyperlink>
            <w:r>
              <w:t xml:space="preserve">, </w:t>
            </w:r>
            <w:hyperlink r:id="rId73">
              <w:r>
                <w:rPr>
                  <w:color w:val="0000FF"/>
                </w:rPr>
                <w:t>38 статьи 9</w:t>
              </w:r>
            </w:hyperlink>
            <w:r>
              <w:t xml:space="preserve"> Федерального закона от 21.11.2022 N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
          <w:p w:rsidR="00B14517" w:rsidRDefault="00B14517">
            <w:pPr>
              <w:pStyle w:val="ConsPlusNormal"/>
            </w:pPr>
            <w:hyperlink r:id="rId74">
              <w:r>
                <w:rPr>
                  <w:color w:val="0000FF"/>
                </w:rPr>
                <w:t>постановление</w:t>
              </w:r>
            </w:hyperlink>
            <w:r>
              <w:t xml:space="preserve"> Правительства </w:t>
            </w:r>
            <w:r>
              <w:lastRenderedPageBreak/>
              <w:t>Российской Федерации от 31.03.2023 N 525 "Об утверждении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и о внесении изменения в пункт 12(1) Положения о Правительственной комиссии по региональному развитию в Российской Федерации" (далее - Постановление N 525).</w:t>
            </w:r>
          </w:p>
        </w:tc>
      </w:tr>
      <w:tr w:rsidR="00B14517">
        <w:tc>
          <w:tcPr>
            <w:tcW w:w="510" w:type="dxa"/>
          </w:tcPr>
          <w:p w:rsidR="00B14517" w:rsidRDefault="00B14517">
            <w:pPr>
              <w:pStyle w:val="ConsPlusNormal"/>
              <w:jc w:val="center"/>
            </w:pPr>
            <w:r>
              <w:lastRenderedPageBreak/>
              <w:t>6.</w:t>
            </w:r>
          </w:p>
        </w:tc>
        <w:tc>
          <w:tcPr>
            <w:tcW w:w="3402" w:type="dxa"/>
          </w:tcPr>
          <w:p w:rsidR="00B14517" w:rsidRDefault="00B14517">
            <w:pPr>
              <w:pStyle w:val="ConsPlusNormal"/>
              <w:ind w:firstLine="283"/>
              <w:jc w:val="both"/>
            </w:pPr>
            <w:r>
              <w:t>100 1 13 02991 01 6000 130</w:t>
            </w:r>
          </w:p>
        </w:tc>
        <w:tc>
          <w:tcPr>
            <w:tcW w:w="3175" w:type="dxa"/>
          </w:tcPr>
          <w:p w:rsidR="00B14517" w:rsidRDefault="00B14517">
            <w:pPr>
              <w:pStyle w:val="ConsPlusNormal"/>
            </w:pPr>
            <w:r>
              <w:t>Прочие доходы от компенсации затрат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3175" w:type="dxa"/>
          </w:tcPr>
          <w:p w:rsidR="00B14517" w:rsidRDefault="00B14517">
            <w:pPr>
              <w:pStyle w:val="ConsPlusNormal"/>
            </w:pPr>
            <w:r>
              <w:t>Поступления от возврата дебиторской задолженности прошлых лет по компенсации затрат федерального бюджета и иные компенсации затрат федерального бюджета. Плата, взимаемая с работников при выдаче трудовой книжки или вкладыша в нее в качестве возмещения затрат, понесенных работодателем при их приобретении.</w:t>
            </w:r>
          </w:p>
        </w:tc>
        <w:tc>
          <w:tcPr>
            <w:tcW w:w="3231" w:type="dxa"/>
          </w:tcPr>
          <w:p w:rsidR="00B14517" w:rsidRDefault="00B14517">
            <w:pPr>
              <w:pStyle w:val="ConsPlusNormal"/>
            </w:pPr>
            <w:hyperlink r:id="rId75">
              <w:r>
                <w:rPr>
                  <w:color w:val="0000FF"/>
                </w:rPr>
                <w:t>Статьи 41</w:t>
              </w:r>
            </w:hyperlink>
            <w:r>
              <w:t xml:space="preserve">, </w:t>
            </w:r>
            <w:hyperlink r:id="rId76">
              <w:r>
                <w:rPr>
                  <w:color w:val="0000FF"/>
                </w:rPr>
                <w:t>51</w:t>
              </w:r>
            </w:hyperlink>
            <w:r>
              <w:t xml:space="preserve"> БК РФ;</w:t>
            </w:r>
          </w:p>
          <w:p w:rsidR="00B14517" w:rsidRDefault="00B14517">
            <w:pPr>
              <w:pStyle w:val="ConsPlusNormal"/>
            </w:pPr>
            <w:hyperlink r:id="rId77">
              <w:r>
                <w:rPr>
                  <w:color w:val="0000FF"/>
                </w:rPr>
                <w:t>глава 9</w:t>
              </w:r>
            </w:hyperlink>
            <w:r>
              <w:t xml:space="preserve"> Арбитражного процессуального кодекса Российской Федерации;</w:t>
            </w:r>
          </w:p>
          <w:p w:rsidR="00B14517" w:rsidRDefault="00B14517">
            <w:pPr>
              <w:pStyle w:val="ConsPlusNormal"/>
            </w:pPr>
            <w:hyperlink r:id="rId78">
              <w:r>
                <w:rPr>
                  <w:color w:val="0000FF"/>
                </w:rPr>
                <w:t>статьи 65</w:t>
              </w:r>
            </w:hyperlink>
            <w:r>
              <w:t xml:space="preserve">, </w:t>
            </w:r>
            <w:hyperlink r:id="rId79">
              <w:r>
                <w:rPr>
                  <w:color w:val="0000FF"/>
                </w:rPr>
                <w:t>66</w:t>
              </w:r>
            </w:hyperlink>
            <w:r>
              <w:t xml:space="preserve"> Трудового кодекса Российской Федерации;</w:t>
            </w:r>
          </w:p>
          <w:p w:rsidR="00B14517" w:rsidRDefault="00B14517">
            <w:pPr>
              <w:pStyle w:val="ConsPlusNormal"/>
            </w:pPr>
            <w:hyperlink r:id="rId80">
              <w:r>
                <w:rPr>
                  <w:color w:val="0000FF"/>
                </w:rPr>
                <w:t>пункты 41</w:t>
              </w:r>
            </w:hyperlink>
            <w:r>
              <w:t xml:space="preserve">, </w:t>
            </w:r>
            <w:hyperlink r:id="rId81">
              <w:r>
                <w:rPr>
                  <w:color w:val="0000FF"/>
                </w:rPr>
                <w:t>45</w:t>
              </w:r>
            </w:hyperlink>
            <w:r>
              <w:t xml:space="preserve"> приказа Минтруда России от 19.05.2021 N 320н "Об утверждении формы, порядка ведения и хранения трудовых книжек".</w:t>
            </w:r>
          </w:p>
        </w:tc>
      </w:tr>
      <w:tr w:rsidR="00B14517">
        <w:tc>
          <w:tcPr>
            <w:tcW w:w="510" w:type="dxa"/>
          </w:tcPr>
          <w:p w:rsidR="00B14517" w:rsidRDefault="00B14517">
            <w:pPr>
              <w:pStyle w:val="ConsPlusNormal"/>
              <w:jc w:val="center"/>
            </w:pPr>
            <w:r>
              <w:t>7.</w:t>
            </w:r>
          </w:p>
        </w:tc>
        <w:tc>
          <w:tcPr>
            <w:tcW w:w="3402" w:type="dxa"/>
          </w:tcPr>
          <w:p w:rsidR="00B14517" w:rsidRDefault="00B14517">
            <w:pPr>
              <w:pStyle w:val="ConsPlusNormal"/>
              <w:ind w:firstLine="283"/>
              <w:jc w:val="both"/>
            </w:pPr>
            <w:r>
              <w:t>100 1 16 01071 01 0293 140</w:t>
            </w:r>
          </w:p>
        </w:tc>
        <w:tc>
          <w:tcPr>
            <w:tcW w:w="3175" w:type="dxa"/>
          </w:tcPr>
          <w:p w:rsidR="00B14517" w:rsidRDefault="00B14517">
            <w:pPr>
              <w:pStyle w:val="ConsPlusNormal"/>
            </w:pPr>
            <w:r>
              <w:t xml:space="preserve">Административные штрафы, установленные </w:t>
            </w:r>
            <w:hyperlink r:id="rId82">
              <w:r>
                <w:rPr>
                  <w:color w:val="0000FF"/>
                </w:rPr>
                <w:t>главой 7</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о контрактной системе в сфере закупок при планировании закупок).</w:t>
            </w:r>
          </w:p>
        </w:tc>
        <w:tc>
          <w:tcPr>
            <w:tcW w:w="3175" w:type="dxa"/>
          </w:tcPr>
          <w:p w:rsidR="00B14517" w:rsidRDefault="00B14517">
            <w:pPr>
              <w:pStyle w:val="ConsPlusNormal"/>
            </w:pPr>
            <w:r>
              <w:lastRenderedPageBreak/>
              <w:t xml:space="preserve">Поступления от штрафов за нарушение законодательства Российской Федерации о контрактной системе в сфере </w:t>
            </w:r>
            <w:r>
              <w:lastRenderedPageBreak/>
              <w:t>закупок при планировании закупок по компетенции Федерального казначейства.</w:t>
            </w:r>
          </w:p>
        </w:tc>
        <w:tc>
          <w:tcPr>
            <w:tcW w:w="3231" w:type="dxa"/>
          </w:tcPr>
          <w:p w:rsidR="00B14517" w:rsidRDefault="00B14517">
            <w:pPr>
              <w:pStyle w:val="ConsPlusNormal"/>
            </w:pPr>
            <w:hyperlink r:id="rId83">
              <w:r>
                <w:rPr>
                  <w:color w:val="0000FF"/>
                </w:rPr>
                <w:t>Статьи 41</w:t>
              </w:r>
            </w:hyperlink>
            <w:r>
              <w:t xml:space="preserve">, </w:t>
            </w:r>
            <w:hyperlink r:id="rId84">
              <w:r>
                <w:rPr>
                  <w:color w:val="0000FF"/>
                </w:rPr>
                <w:t>46</w:t>
              </w:r>
            </w:hyperlink>
            <w:r>
              <w:t xml:space="preserve"> БК РФ;</w:t>
            </w:r>
          </w:p>
          <w:p w:rsidR="00B14517" w:rsidRDefault="00B14517">
            <w:pPr>
              <w:pStyle w:val="ConsPlusNormal"/>
            </w:pPr>
            <w:hyperlink r:id="rId85">
              <w:r>
                <w:rPr>
                  <w:color w:val="0000FF"/>
                </w:rPr>
                <w:t>статья 7.29.3</w:t>
              </w:r>
            </w:hyperlink>
            <w:r>
              <w:t xml:space="preserve"> КоАП РФ;</w:t>
            </w:r>
          </w:p>
          <w:p w:rsidR="00B14517" w:rsidRDefault="00B14517">
            <w:pPr>
              <w:pStyle w:val="ConsPlusNormal"/>
            </w:pPr>
            <w:hyperlink r:id="rId86">
              <w:r>
                <w:rPr>
                  <w:color w:val="0000FF"/>
                </w:rPr>
                <w:t>часть 1 статьи 23.7</w:t>
              </w:r>
            </w:hyperlink>
            <w:r>
              <w:t xml:space="preserve"> КоАП РФ;</w:t>
            </w:r>
          </w:p>
          <w:p w:rsidR="00B14517" w:rsidRDefault="00B14517">
            <w:pPr>
              <w:pStyle w:val="ConsPlusNormal"/>
            </w:pPr>
            <w:hyperlink r:id="rId87">
              <w:r>
                <w:rPr>
                  <w:color w:val="0000FF"/>
                </w:rPr>
                <w:t>часть 1 статьи 28.3</w:t>
              </w:r>
            </w:hyperlink>
            <w:r>
              <w:t xml:space="preserve"> КоАП РФ.</w:t>
            </w:r>
          </w:p>
        </w:tc>
      </w:tr>
      <w:tr w:rsidR="00B14517">
        <w:tc>
          <w:tcPr>
            <w:tcW w:w="510" w:type="dxa"/>
          </w:tcPr>
          <w:p w:rsidR="00B14517" w:rsidRDefault="00B14517">
            <w:pPr>
              <w:pStyle w:val="ConsPlusNormal"/>
              <w:jc w:val="center"/>
            </w:pPr>
            <w:r>
              <w:lastRenderedPageBreak/>
              <w:t>8.</w:t>
            </w:r>
          </w:p>
        </w:tc>
        <w:tc>
          <w:tcPr>
            <w:tcW w:w="3402" w:type="dxa"/>
          </w:tcPr>
          <w:p w:rsidR="00B14517" w:rsidRDefault="00B14517">
            <w:pPr>
              <w:pStyle w:val="ConsPlusNormal"/>
              <w:ind w:firstLine="283"/>
              <w:jc w:val="both"/>
            </w:pPr>
            <w:r>
              <w:t>100 1 16 01071 01 9000 140</w:t>
            </w:r>
          </w:p>
        </w:tc>
        <w:tc>
          <w:tcPr>
            <w:tcW w:w="3175" w:type="dxa"/>
          </w:tcPr>
          <w:p w:rsidR="00B14517" w:rsidRDefault="00B14517">
            <w:pPr>
              <w:pStyle w:val="ConsPlusNormal"/>
            </w:pPr>
            <w:r>
              <w:t xml:space="preserve">Административные штрафы, установленные </w:t>
            </w:r>
            <w:hyperlink r:id="rId88">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175" w:type="dxa"/>
          </w:tcPr>
          <w:p w:rsidR="00B14517" w:rsidRDefault="00B14517">
            <w:pPr>
              <w:pStyle w:val="ConsPlusNormal"/>
            </w:pPr>
            <w:r>
              <w:t>Поступления от штрафов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231" w:type="dxa"/>
          </w:tcPr>
          <w:p w:rsidR="00B14517" w:rsidRDefault="00B14517">
            <w:pPr>
              <w:pStyle w:val="ConsPlusNormal"/>
            </w:pPr>
            <w:hyperlink r:id="rId89">
              <w:r>
                <w:rPr>
                  <w:color w:val="0000FF"/>
                </w:rPr>
                <w:t>Статьи 41</w:t>
              </w:r>
            </w:hyperlink>
            <w:r>
              <w:t xml:space="preserve">, </w:t>
            </w:r>
            <w:hyperlink r:id="rId90">
              <w:r>
                <w:rPr>
                  <w:color w:val="0000FF"/>
                </w:rPr>
                <w:t>46</w:t>
              </w:r>
            </w:hyperlink>
            <w:r>
              <w:t xml:space="preserve"> БК РФ;</w:t>
            </w:r>
          </w:p>
          <w:p w:rsidR="00B14517" w:rsidRDefault="00B14517">
            <w:pPr>
              <w:pStyle w:val="ConsPlusNormal"/>
            </w:pPr>
            <w:hyperlink r:id="rId91">
              <w:r>
                <w:rPr>
                  <w:color w:val="0000FF"/>
                </w:rPr>
                <w:t>части 8</w:t>
              </w:r>
            </w:hyperlink>
            <w:r>
              <w:t xml:space="preserve"> - </w:t>
            </w:r>
            <w:hyperlink r:id="rId92">
              <w:r>
                <w:rPr>
                  <w:color w:val="0000FF"/>
                </w:rPr>
                <w:t>10 статьи 7.32</w:t>
              </w:r>
            </w:hyperlink>
            <w:r>
              <w:t xml:space="preserve"> КоАП РФ;</w:t>
            </w:r>
          </w:p>
          <w:p w:rsidR="00B14517" w:rsidRDefault="00B14517">
            <w:pPr>
              <w:pStyle w:val="ConsPlusNormal"/>
            </w:pPr>
            <w:hyperlink r:id="rId93">
              <w:r>
                <w:rPr>
                  <w:color w:val="0000FF"/>
                </w:rPr>
                <w:t>статья 7.32.6</w:t>
              </w:r>
            </w:hyperlink>
            <w:r>
              <w:t xml:space="preserve"> КоАП РФ;</w:t>
            </w:r>
          </w:p>
          <w:p w:rsidR="00B14517" w:rsidRDefault="00B14517">
            <w:pPr>
              <w:pStyle w:val="ConsPlusNormal"/>
            </w:pPr>
            <w:hyperlink r:id="rId94">
              <w:r>
                <w:rPr>
                  <w:color w:val="0000FF"/>
                </w:rPr>
                <w:t>часть 1 статьи 23.7</w:t>
              </w:r>
            </w:hyperlink>
            <w:r>
              <w:t xml:space="preserve"> КоАП РФ;</w:t>
            </w:r>
          </w:p>
          <w:p w:rsidR="00B14517" w:rsidRDefault="00B14517">
            <w:pPr>
              <w:pStyle w:val="ConsPlusNormal"/>
            </w:pPr>
            <w:hyperlink r:id="rId95">
              <w:r>
                <w:rPr>
                  <w:color w:val="0000FF"/>
                </w:rPr>
                <w:t>часть 1 статьи 28.3</w:t>
              </w:r>
            </w:hyperlink>
            <w:r>
              <w:t xml:space="preserve"> КоАП РФ.</w:t>
            </w:r>
          </w:p>
        </w:tc>
      </w:tr>
      <w:tr w:rsidR="00B14517">
        <w:tc>
          <w:tcPr>
            <w:tcW w:w="510" w:type="dxa"/>
          </w:tcPr>
          <w:p w:rsidR="00B14517" w:rsidRDefault="00B14517">
            <w:pPr>
              <w:pStyle w:val="ConsPlusNormal"/>
              <w:jc w:val="center"/>
            </w:pPr>
            <w:r>
              <w:t>9.</w:t>
            </w:r>
          </w:p>
        </w:tc>
        <w:tc>
          <w:tcPr>
            <w:tcW w:w="3402" w:type="dxa"/>
          </w:tcPr>
          <w:p w:rsidR="00B14517" w:rsidRDefault="00B14517">
            <w:pPr>
              <w:pStyle w:val="ConsPlusNormal"/>
              <w:ind w:firstLine="283"/>
              <w:jc w:val="both"/>
            </w:pPr>
            <w:r>
              <w:t>100 1 16 01151 01 9002 140</w:t>
            </w:r>
          </w:p>
        </w:tc>
        <w:tc>
          <w:tcPr>
            <w:tcW w:w="3175" w:type="dxa"/>
          </w:tcPr>
          <w:p w:rsidR="00B14517" w:rsidRDefault="00B14517">
            <w:pPr>
              <w:pStyle w:val="ConsPlusNormal"/>
            </w:pPr>
            <w:r>
              <w:t xml:space="preserve">Административные штрафы, </w:t>
            </w:r>
            <w:r>
              <w:lastRenderedPageBreak/>
              <w:t xml:space="preserve">установленные </w:t>
            </w:r>
            <w:hyperlink r:id="rId96">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97">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за исключением штрафов за административные правонарушения в области производства и оборота этилового спирта, алкогольной и спиртосодержащей продукции).</w:t>
            </w:r>
          </w:p>
        </w:tc>
        <w:tc>
          <w:tcPr>
            <w:tcW w:w="3175" w:type="dxa"/>
          </w:tcPr>
          <w:p w:rsidR="00B14517" w:rsidRDefault="00B14517">
            <w:pPr>
              <w:pStyle w:val="ConsPlusNormal"/>
            </w:pPr>
            <w:r>
              <w:lastRenderedPageBreak/>
              <w:t xml:space="preserve">Поступления от иных штрафов, </w:t>
            </w:r>
            <w:r>
              <w:lastRenderedPageBreak/>
              <w:t>зачисляемых в доход федерального бюджета по компетенции Федерального казначейства.</w:t>
            </w:r>
          </w:p>
        </w:tc>
        <w:tc>
          <w:tcPr>
            <w:tcW w:w="3231" w:type="dxa"/>
          </w:tcPr>
          <w:p w:rsidR="00B14517" w:rsidRDefault="00B14517">
            <w:pPr>
              <w:pStyle w:val="ConsPlusNormal"/>
            </w:pPr>
            <w:hyperlink r:id="rId98">
              <w:r>
                <w:rPr>
                  <w:color w:val="0000FF"/>
                </w:rPr>
                <w:t>Статьи 41</w:t>
              </w:r>
            </w:hyperlink>
            <w:r>
              <w:t xml:space="preserve">, </w:t>
            </w:r>
            <w:hyperlink r:id="rId99">
              <w:r>
                <w:rPr>
                  <w:color w:val="0000FF"/>
                </w:rPr>
                <w:t>46</w:t>
              </w:r>
            </w:hyperlink>
            <w:r>
              <w:t xml:space="preserve"> БК РФ;</w:t>
            </w:r>
          </w:p>
          <w:p w:rsidR="00B14517" w:rsidRDefault="00B14517">
            <w:pPr>
              <w:pStyle w:val="ConsPlusNormal"/>
            </w:pPr>
            <w:hyperlink r:id="rId100">
              <w:r>
                <w:rPr>
                  <w:color w:val="0000FF"/>
                </w:rPr>
                <w:t>статья 15.1</w:t>
              </w:r>
            </w:hyperlink>
            <w:r>
              <w:t xml:space="preserve"> КоАП РФ;</w:t>
            </w:r>
          </w:p>
          <w:p w:rsidR="00B14517" w:rsidRDefault="00B14517">
            <w:pPr>
              <w:pStyle w:val="ConsPlusNormal"/>
            </w:pPr>
            <w:hyperlink r:id="rId101">
              <w:r>
                <w:rPr>
                  <w:color w:val="0000FF"/>
                </w:rPr>
                <w:t>статьи 15.15.5.1</w:t>
              </w:r>
            </w:hyperlink>
            <w:r>
              <w:t xml:space="preserve"> - </w:t>
            </w:r>
            <w:hyperlink r:id="rId102">
              <w:r>
                <w:rPr>
                  <w:color w:val="0000FF"/>
                </w:rPr>
                <w:t>15.15.16</w:t>
              </w:r>
            </w:hyperlink>
            <w:r>
              <w:t xml:space="preserve"> КоАП РФ;</w:t>
            </w:r>
          </w:p>
          <w:p w:rsidR="00B14517" w:rsidRDefault="00B14517">
            <w:pPr>
              <w:pStyle w:val="ConsPlusNormal"/>
            </w:pPr>
            <w:hyperlink r:id="rId103">
              <w:r>
                <w:rPr>
                  <w:color w:val="0000FF"/>
                </w:rPr>
                <w:t>часть 1 статьи 23.7</w:t>
              </w:r>
            </w:hyperlink>
            <w:r>
              <w:t xml:space="preserve"> КоАП РФ;</w:t>
            </w:r>
          </w:p>
          <w:p w:rsidR="00B14517" w:rsidRDefault="00B14517">
            <w:pPr>
              <w:pStyle w:val="ConsPlusNormal"/>
            </w:pPr>
            <w:hyperlink r:id="rId104">
              <w:r>
                <w:rPr>
                  <w:color w:val="0000FF"/>
                </w:rPr>
                <w:t>часть 1 статьи 28.3</w:t>
              </w:r>
            </w:hyperlink>
            <w:r>
              <w:t xml:space="preserve"> КоАП РФ.</w:t>
            </w:r>
          </w:p>
        </w:tc>
      </w:tr>
      <w:tr w:rsidR="00B14517">
        <w:tc>
          <w:tcPr>
            <w:tcW w:w="510" w:type="dxa"/>
          </w:tcPr>
          <w:p w:rsidR="00B14517" w:rsidRDefault="00B14517">
            <w:pPr>
              <w:pStyle w:val="ConsPlusNormal"/>
              <w:jc w:val="center"/>
            </w:pPr>
            <w:r>
              <w:lastRenderedPageBreak/>
              <w:t>10.</w:t>
            </w:r>
          </w:p>
        </w:tc>
        <w:tc>
          <w:tcPr>
            <w:tcW w:w="3402" w:type="dxa"/>
          </w:tcPr>
          <w:p w:rsidR="00B14517" w:rsidRDefault="00B14517">
            <w:pPr>
              <w:pStyle w:val="ConsPlusNormal"/>
              <w:ind w:firstLine="283"/>
              <w:jc w:val="both"/>
            </w:pPr>
            <w:r>
              <w:t xml:space="preserve">100 1 16 01155 01 0000 140 </w:t>
            </w:r>
            <w:hyperlink r:id="rId105">
              <w:r>
                <w:rPr>
                  <w:color w:val="0000FF"/>
                </w:rPr>
                <w:t>&lt;*&gt;</w:t>
              </w:r>
            </w:hyperlink>
          </w:p>
        </w:tc>
        <w:tc>
          <w:tcPr>
            <w:tcW w:w="3175" w:type="dxa"/>
          </w:tcPr>
          <w:p w:rsidR="00B14517" w:rsidRDefault="00B14517">
            <w:pPr>
              <w:pStyle w:val="ConsPlusNormal"/>
            </w:pPr>
            <w:r>
              <w:t xml:space="preserve">Административные штрафы, установленные </w:t>
            </w:r>
            <w:hyperlink r:id="rId106">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w:t>
            </w:r>
            <w:r>
              <w:lastRenderedPageBreak/>
              <w:t>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w:t>
            </w:r>
          </w:p>
        </w:tc>
        <w:tc>
          <w:tcPr>
            <w:tcW w:w="3175" w:type="dxa"/>
          </w:tcPr>
          <w:p w:rsidR="00B14517" w:rsidRDefault="00B14517">
            <w:pPr>
              <w:pStyle w:val="ConsPlusNormal"/>
            </w:pPr>
            <w:r>
              <w:lastRenderedPageBreak/>
              <w:t xml:space="preserve">Поступления от штрафов за административные правонарушения в области финансов, связанные с нецелевым использованием бюджетных средств, невозвратом либо </w:t>
            </w:r>
            <w:r>
              <w:lastRenderedPageBreak/>
              <w:t>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w:t>
            </w:r>
          </w:p>
        </w:tc>
        <w:tc>
          <w:tcPr>
            <w:tcW w:w="3231" w:type="dxa"/>
          </w:tcPr>
          <w:p w:rsidR="00B14517" w:rsidRDefault="00B14517">
            <w:pPr>
              <w:pStyle w:val="ConsPlusNormal"/>
            </w:pPr>
            <w:hyperlink r:id="rId107">
              <w:r>
                <w:rPr>
                  <w:color w:val="0000FF"/>
                </w:rPr>
                <w:t>Статьи 41</w:t>
              </w:r>
            </w:hyperlink>
            <w:r>
              <w:t xml:space="preserve">, </w:t>
            </w:r>
            <w:hyperlink r:id="rId108">
              <w:r>
                <w:rPr>
                  <w:color w:val="0000FF"/>
                </w:rPr>
                <w:t>46</w:t>
              </w:r>
            </w:hyperlink>
            <w:r>
              <w:t xml:space="preserve">, </w:t>
            </w:r>
            <w:hyperlink r:id="rId109">
              <w:r>
                <w:rPr>
                  <w:color w:val="0000FF"/>
                </w:rPr>
                <w:t>93.6</w:t>
              </w:r>
            </w:hyperlink>
            <w:r>
              <w:t xml:space="preserve"> БК РФ;</w:t>
            </w:r>
          </w:p>
          <w:p w:rsidR="00B14517" w:rsidRDefault="00B14517">
            <w:pPr>
              <w:pStyle w:val="ConsPlusNormal"/>
            </w:pPr>
            <w:hyperlink r:id="rId110">
              <w:r>
                <w:rPr>
                  <w:color w:val="0000FF"/>
                </w:rPr>
                <w:t>статьи 15.14</w:t>
              </w:r>
            </w:hyperlink>
            <w:r>
              <w:t xml:space="preserve"> - </w:t>
            </w:r>
            <w:hyperlink r:id="rId111">
              <w:r>
                <w:rPr>
                  <w:color w:val="0000FF"/>
                </w:rPr>
                <w:t>15.15.5</w:t>
              </w:r>
            </w:hyperlink>
            <w:r>
              <w:t xml:space="preserve"> КоАП РФ;</w:t>
            </w:r>
          </w:p>
          <w:p w:rsidR="00B14517" w:rsidRDefault="00B14517">
            <w:pPr>
              <w:pStyle w:val="ConsPlusNormal"/>
            </w:pPr>
            <w:hyperlink r:id="rId112">
              <w:r>
                <w:rPr>
                  <w:color w:val="0000FF"/>
                </w:rPr>
                <w:t>часть 1 статьи 23.7</w:t>
              </w:r>
            </w:hyperlink>
            <w:r>
              <w:t xml:space="preserve"> КоАП РФ;</w:t>
            </w:r>
          </w:p>
          <w:p w:rsidR="00B14517" w:rsidRDefault="00B14517">
            <w:pPr>
              <w:pStyle w:val="ConsPlusNormal"/>
            </w:pPr>
            <w:hyperlink r:id="rId113">
              <w:r>
                <w:rPr>
                  <w:color w:val="0000FF"/>
                </w:rPr>
                <w:t>часть 1 статьи 28.3</w:t>
              </w:r>
            </w:hyperlink>
            <w:r>
              <w:t xml:space="preserve"> КоАП РФ.</w:t>
            </w:r>
          </w:p>
        </w:tc>
      </w:tr>
      <w:tr w:rsidR="00B14517">
        <w:tc>
          <w:tcPr>
            <w:tcW w:w="510" w:type="dxa"/>
          </w:tcPr>
          <w:p w:rsidR="00B14517" w:rsidRDefault="00B14517">
            <w:pPr>
              <w:pStyle w:val="ConsPlusNormal"/>
              <w:jc w:val="center"/>
            </w:pPr>
            <w:r>
              <w:lastRenderedPageBreak/>
              <w:t>11.</w:t>
            </w:r>
          </w:p>
        </w:tc>
        <w:tc>
          <w:tcPr>
            <w:tcW w:w="3402" w:type="dxa"/>
          </w:tcPr>
          <w:p w:rsidR="00B14517" w:rsidRDefault="00B14517">
            <w:pPr>
              <w:pStyle w:val="ConsPlusNormal"/>
              <w:ind w:firstLine="283"/>
              <w:jc w:val="both"/>
            </w:pPr>
            <w:r>
              <w:t xml:space="preserve">100 1 16 01155 01 9000 140 </w:t>
            </w:r>
            <w:hyperlink r:id="rId114">
              <w:r>
                <w:rPr>
                  <w:color w:val="0000FF"/>
                </w:rPr>
                <w:t>&lt;**&gt;</w:t>
              </w:r>
            </w:hyperlink>
          </w:p>
        </w:tc>
        <w:tc>
          <w:tcPr>
            <w:tcW w:w="3175" w:type="dxa"/>
          </w:tcPr>
          <w:p w:rsidR="00B14517" w:rsidRDefault="00B14517">
            <w:pPr>
              <w:pStyle w:val="ConsPlusNormal"/>
              <w:jc w:val="both"/>
            </w:pPr>
            <w:r>
              <w:t xml:space="preserve">Административные штрафы, установленные </w:t>
            </w:r>
            <w:hyperlink r:id="rId115">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w:t>
            </w:r>
            <w:r>
              <w:lastRenderedPageBreak/>
              <w:t>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 (иные штрафы).</w:t>
            </w:r>
          </w:p>
        </w:tc>
        <w:tc>
          <w:tcPr>
            <w:tcW w:w="3175" w:type="dxa"/>
          </w:tcPr>
          <w:p w:rsidR="00B14517" w:rsidRDefault="00B14517">
            <w:pPr>
              <w:pStyle w:val="ConsPlusNormal"/>
            </w:pPr>
            <w:r>
              <w:lastRenderedPageBreak/>
              <w:t xml:space="preserve">Поступления от штрафов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r>
              <w:lastRenderedPageBreak/>
              <w:t>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w:t>
            </w:r>
          </w:p>
        </w:tc>
        <w:tc>
          <w:tcPr>
            <w:tcW w:w="3231" w:type="dxa"/>
          </w:tcPr>
          <w:p w:rsidR="00B14517" w:rsidRDefault="00B14517">
            <w:pPr>
              <w:pStyle w:val="ConsPlusNormal"/>
            </w:pPr>
            <w:hyperlink r:id="rId116">
              <w:r>
                <w:rPr>
                  <w:color w:val="0000FF"/>
                </w:rPr>
                <w:t>Статьи 41</w:t>
              </w:r>
            </w:hyperlink>
            <w:r>
              <w:t xml:space="preserve">, </w:t>
            </w:r>
            <w:hyperlink r:id="rId117">
              <w:r>
                <w:rPr>
                  <w:color w:val="0000FF"/>
                </w:rPr>
                <w:t>46</w:t>
              </w:r>
            </w:hyperlink>
            <w:r>
              <w:t xml:space="preserve">, </w:t>
            </w:r>
            <w:hyperlink r:id="rId118">
              <w:r>
                <w:rPr>
                  <w:color w:val="0000FF"/>
                </w:rPr>
                <w:t>93.6</w:t>
              </w:r>
            </w:hyperlink>
            <w:r>
              <w:t xml:space="preserve"> БК РФ;</w:t>
            </w:r>
          </w:p>
          <w:p w:rsidR="00B14517" w:rsidRDefault="00B14517">
            <w:pPr>
              <w:pStyle w:val="ConsPlusNormal"/>
            </w:pPr>
            <w:hyperlink r:id="rId119">
              <w:r>
                <w:rPr>
                  <w:color w:val="0000FF"/>
                </w:rPr>
                <w:t>статьи 15.14</w:t>
              </w:r>
            </w:hyperlink>
            <w:r>
              <w:t xml:space="preserve"> - </w:t>
            </w:r>
            <w:hyperlink r:id="rId120">
              <w:r>
                <w:rPr>
                  <w:color w:val="0000FF"/>
                </w:rPr>
                <w:t>15.15.5</w:t>
              </w:r>
            </w:hyperlink>
            <w:r>
              <w:t xml:space="preserve"> КоАП РФ;</w:t>
            </w:r>
          </w:p>
          <w:p w:rsidR="00B14517" w:rsidRDefault="00B14517">
            <w:pPr>
              <w:pStyle w:val="ConsPlusNormal"/>
            </w:pPr>
            <w:hyperlink r:id="rId121">
              <w:r>
                <w:rPr>
                  <w:color w:val="0000FF"/>
                </w:rPr>
                <w:t>часть 1 статьи 23.7</w:t>
              </w:r>
            </w:hyperlink>
            <w:r>
              <w:t xml:space="preserve"> КоАП РФ;</w:t>
            </w:r>
          </w:p>
          <w:p w:rsidR="00B14517" w:rsidRDefault="00B14517">
            <w:pPr>
              <w:pStyle w:val="ConsPlusNormal"/>
            </w:pPr>
            <w:hyperlink r:id="rId122">
              <w:r>
                <w:rPr>
                  <w:color w:val="0000FF"/>
                </w:rPr>
                <w:t>часть 1 статьи 28.3</w:t>
              </w:r>
            </w:hyperlink>
            <w:r>
              <w:t xml:space="preserve"> КоАП РФ.</w:t>
            </w:r>
          </w:p>
        </w:tc>
      </w:tr>
      <w:tr w:rsidR="00B14517">
        <w:tc>
          <w:tcPr>
            <w:tcW w:w="510" w:type="dxa"/>
          </w:tcPr>
          <w:p w:rsidR="00B14517" w:rsidRDefault="00B14517">
            <w:pPr>
              <w:pStyle w:val="ConsPlusNormal"/>
              <w:jc w:val="center"/>
            </w:pPr>
            <w:r>
              <w:t>12.</w:t>
            </w:r>
          </w:p>
        </w:tc>
        <w:tc>
          <w:tcPr>
            <w:tcW w:w="3402" w:type="dxa"/>
          </w:tcPr>
          <w:p w:rsidR="00B14517" w:rsidRDefault="00B14517">
            <w:pPr>
              <w:pStyle w:val="ConsPlusNormal"/>
              <w:ind w:firstLine="283"/>
              <w:jc w:val="both"/>
            </w:pPr>
            <w:r>
              <w:t>100 1 16 01171 01 0007 140</w:t>
            </w:r>
          </w:p>
        </w:tc>
        <w:tc>
          <w:tcPr>
            <w:tcW w:w="3175" w:type="dxa"/>
          </w:tcPr>
          <w:p w:rsidR="00B14517" w:rsidRDefault="00B14517">
            <w:pPr>
              <w:pStyle w:val="ConsPlusNormal"/>
            </w:pPr>
            <w:r>
              <w:t xml:space="preserve">Административные штрафы, установленные </w:t>
            </w:r>
            <w:hyperlink r:id="rId123">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w:t>
            </w:r>
            <w:r>
              <w:lastRenderedPageBreak/>
              <w:t>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3175" w:type="dxa"/>
          </w:tcPr>
          <w:p w:rsidR="00B14517" w:rsidRDefault="00B14517">
            <w:pPr>
              <w:pStyle w:val="ConsPlusNormal"/>
            </w:pPr>
            <w:r>
              <w:lastRenderedPageBreak/>
              <w:t>Поступления от штрафов за невыполнение законных требований должностного лица, осуществляющего производство по делу об административном правонарушении.</w:t>
            </w:r>
          </w:p>
        </w:tc>
        <w:tc>
          <w:tcPr>
            <w:tcW w:w="3231" w:type="dxa"/>
          </w:tcPr>
          <w:p w:rsidR="00B14517" w:rsidRDefault="00B14517">
            <w:pPr>
              <w:pStyle w:val="ConsPlusNormal"/>
            </w:pPr>
            <w:hyperlink r:id="rId124">
              <w:r>
                <w:rPr>
                  <w:color w:val="0000FF"/>
                </w:rPr>
                <w:t>Статьи 41</w:t>
              </w:r>
            </w:hyperlink>
            <w:r>
              <w:t xml:space="preserve">, </w:t>
            </w:r>
            <w:hyperlink r:id="rId125">
              <w:r>
                <w:rPr>
                  <w:color w:val="0000FF"/>
                </w:rPr>
                <w:t>46</w:t>
              </w:r>
            </w:hyperlink>
            <w:r>
              <w:t xml:space="preserve"> БК РФ;</w:t>
            </w:r>
          </w:p>
          <w:p w:rsidR="00B14517" w:rsidRDefault="00B14517">
            <w:pPr>
              <w:pStyle w:val="ConsPlusNormal"/>
            </w:pPr>
            <w:hyperlink r:id="rId126">
              <w:r>
                <w:rPr>
                  <w:color w:val="0000FF"/>
                </w:rPr>
                <w:t>статья 17.7</w:t>
              </w:r>
            </w:hyperlink>
            <w:r>
              <w:t xml:space="preserve"> КоАП РФ;</w:t>
            </w:r>
          </w:p>
          <w:p w:rsidR="00B14517" w:rsidRDefault="00B14517">
            <w:pPr>
              <w:pStyle w:val="ConsPlusNormal"/>
            </w:pPr>
            <w:hyperlink r:id="rId127">
              <w:r>
                <w:rPr>
                  <w:color w:val="0000FF"/>
                </w:rPr>
                <w:t>часть 3 статьи 28.3</w:t>
              </w:r>
            </w:hyperlink>
            <w:r>
              <w:t xml:space="preserve"> КоАП РФ.</w:t>
            </w:r>
          </w:p>
        </w:tc>
      </w:tr>
      <w:tr w:rsidR="00B14517">
        <w:tc>
          <w:tcPr>
            <w:tcW w:w="510" w:type="dxa"/>
          </w:tcPr>
          <w:p w:rsidR="00B14517" w:rsidRDefault="00B14517">
            <w:pPr>
              <w:pStyle w:val="ConsPlusNormal"/>
              <w:jc w:val="center"/>
            </w:pPr>
            <w:r>
              <w:t>13.</w:t>
            </w:r>
          </w:p>
        </w:tc>
        <w:tc>
          <w:tcPr>
            <w:tcW w:w="3402" w:type="dxa"/>
          </w:tcPr>
          <w:p w:rsidR="00B14517" w:rsidRDefault="00B14517">
            <w:pPr>
              <w:pStyle w:val="ConsPlusNormal"/>
              <w:ind w:firstLine="283"/>
              <w:jc w:val="both"/>
            </w:pPr>
            <w:r>
              <w:t>100 1 16 01191 01 0005 140</w:t>
            </w:r>
          </w:p>
        </w:tc>
        <w:tc>
          <w:tcPr>
            <w:tcW w:w="3175" w:type="dxa"/>
          </w:tcPr>
          <w:p w:rsidR="00B14517" w:rsidRDefault="00B14517">
            <w:pPr>
              <w:pStyle w:val="ConsPlusNormal"/>
            </w:pPr>
            <w:r>
              <w:t xml:space="preserve">Административные штрафы, установленные </w:t>
            </w:r>
            <w:hyperlink r:id="rId128">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w:t>
            </w:r>
            <w:r>
              <w:lastRenderedPageBreak/>
              <w:t>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3175" w:type="dxa"/>
          </w:tcPr>
          <w:p w:rsidR="00B14517" w:rsidRDefault="00B14517">
            <w:pPr>
              <w:pStyle w:val="ConsPlusNormal"/>
            </w:pPr>
            <w:r>
              <w:lastRenderedPageBreak/>
              <w:t>Поступления от штрафов за невыполнение в срок законного предписания (по становления, представления, решения) органа (должностного лица) по компетенции Федерального казначейства.</w:t>
            </w:r>
          </w:p>
        </w:tc>
        <w:tc>
          <w:tcPr>
            <w:tcW w:w="3231" w:type="dxa"/>
          </w:tcPr>
          <w:p w:rsidR="00B14517" w:rsidRDefault="00B14517">
            <w:pPr>
              <w:pStyle w:val="ConsPlusNormal"/>
            </w:pPr>
            <w:hyperlink r:id="rId129">
              <w:r>
                <w:rPr>
                  <w:color w:val="0000FF"/>
                </w:rPr>
                <w:t>Статьи 41</w:t>
              </w:r>
            </w:hyperlink>
            <w:r>
              <w:t xml:space="preserve">, </w:t>
            </w:r>
            <w:hyperlink r:id="rId130">
              <w:r>
                <w:rPr>
                  <w:color w:val="0000FF"/>
                </w:rPr>
                <w:t>46</w:t>
              </w:r>
            </w:hyperlink>
            <w:r>
              <w:t xml:space="preserve"> БК РФ;</w:t>
            </w:r>
          </w:p>
          <w:p w:rsidR="00B14517" w:rsidRDefault="00B14517">
            <w:pPr>
              <w:pStyle w:val="ConsPlusNormal"/>
            </w:pPr>
            <w:hyperlink r:id="rId131">
              <w:r>
                <w:rPr>
                  <w:color w:val="0000FF"/>
                </w:rPr>
                <w:t>часть 20 статьи 19.5</w:t>
              </w:r>
            </w:hyperlink>
            <w:r>
              <w:t xml:space="preserve"> КоАП РФ;</w:t>
            </w:r>
          </w:p>
          <w:p w:rsidR="00B14517" w:rsidRDefault="00B14517">
            <w:pPr>
              <w:pStyle w:val="ConsPlusNormal"/>
            </w:pPr>
            <w:hyperlink r:id="rId132">
              <w:r>
                <w:rPr>
                  <w:color w:val="0000FF"/>
                </w:rPr>
                <w:t>часть 1 статьи 23.7</w:t>
              </w:r>
            </w:hyperlink>
            <w:r>
              <w:t xml:space="preserve"> КоАП РФ;</w:t>
            </w:r>
          </w:p>
          <w:p w:rsidR="00B14517" w:rsidRDefault="00B14517">
            <w:pPr>
              <w:pStyle w:val="ConsPlusNormal"/>
            </w:pPr>
            <w:hyperlink r:id="rId133">
              <w:r>
                <w:rPr>
                  <w:color w:val="0000FF"/>
                </w:rPr>
                <w:t>часть 1 статьи 28.3</w:t>
              </w:r>
            </w:hyperlink>
            <w:r>
              <w:t xml:space="preserve"> КоАП РФ.</w:t>
            </w:r>
          </w:p>
        </w:tc>
      </w:tr>
      <w:tr w:rsidR="00B14517">
        <w:tc>
          <w:tcPr>
            <w:tcW w:w="510" w:type="dxa"/>
          </w:tcPr>
          <w:p w:rsidR="00B14517" w:rsidRDefault="00B14517">
            <w:pPr>
              <w:pStyle w:val="ConsPlusNormal"/>
              <w:jc w:val="center"/>
            </w:pPr>
            <w:r>
              <w:t>14.</w:t>
            </w:r>
          </w:p>
        </w:tc>
        <w:tc>
          <w:tcPr>
            <w:tcW w:w="3402" w:type="dxa"/>
          </w:tcPr>
          <w:p w:rsidR="00B14517" w:rsidRDefault="00B14517">
            <w:pPr>
              <w:pStyle w:val="ConsPlusNormal"/>
              <w:ind w:firstLine="283"/>
              <w:jc w:val="both"/>
            </w:pPr>
            <w:r>
              <w:t>100 1 16 01191 01 9000 140</w:t>
            </w:r>
          </w:p>
        </w:tc>
        <w:tc>
          <w:tcPr>
            <w:tcW w:w="3175" w:type="dxa"/>
          </w:tcPr>
          <w:p w:rsidR="00B14517" w:rsidRDefault="00B14517">
            <w:pPr>
              <w:pStyle w:val="ConsPlusNormal"/>
            </w:pPr>
            <w:r>
              <w:t xml:space="preserve">Административные штрафы, установленные </w:t>
            </w:r>
            <w:hyperlink r:id="rId134">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175" w:type="dxa"/>
          </w:tcPr>
          <w:p w:rsidR="00B14517" w:rsidRDefault="00B14517">
            <w:pPr>
              <w:pStyle w:val="ConsPlusNormal"/>
            </w:pPr>
            <w:r>
              <w:t>Поступления от иных штрафов, зачисляемых в доход федерального бюджета по компетенции Федерального казначейства.</w:t>
            </w:r>
          </w:p>
        </w:tc>
        <w:tc>
          <w:tcPr>
            <w:tcW w:w="3231" w:type="dxa"/>
          </w:tcPr>
          <w:p w:rsidR="00B14517" w:rsidRDefault="00B14517">
            <w:pPr>
              <w:pStyle w:val="ConsPlusNormal"/>
            </w:pPr>
            <w:hyperlink r:id="rId135">
              <w:r>
                <w:rPr>
                  <w:color w:val="0000FF"/>
                </w:rPr>
                <w:t>Статьи 41</w:t>
              </w:r>
            </w:hyperlink>
            <w:r>
              <w:t xml:space="preserve">, </w:t>
            </w:r>
            <w:hyperlink r:id="rId136">
              <w:r>
                <w:rPr>
                  <w:color w:val="0000FF"/>
                </w:rPr>
                <w:t>46</w:t>
              </w:r>
            </w:hyperlink>
            <w:r>
              <w:t xml:space="preserve"> БК РФ;</w:t>
            </w:r>
          </w:p>
          <w:p w:rsidR="00B14517" w:rsidRDefault="00B14517">
            <w:pPr>
              <w:pStyle w:val="ConsPlusNormal"/>
            </w:pPr>
            <w:hyperlink r:id="rId137">
              <w:r>
                <w:rPr>
                  <w:color w:val="0000FF"/>
                </w:rPr>
                <w:t>часть 1 статьи 19.7.2</w:t>
              </w:r>
            </w:hyperlink>
            <w:r>
              <w:t xml:space="preserve"> КоАП РФ;</w:t>
            </w:r>
          </w:p>
          <w:p w:rsidR="00B14517" w:rsidRDefault="00B14517">
            <w:pPr>
              <w:pStyle w:val="ConsPlusNormal"/>
            </w:pPr>
            <w:hyperlink r:id="rId138">
              <w:r>
                <w:rPr>
                  <w:color w:val="0000FF"/>
                </w:rPr>
                <w:t>часть 1 статьи 23.7</w:t>
              </w:r>
            </w:hyperlink>
            <w:r>
              <w:t xml:space="preserve"> КоАП РФ;</w:t>
            </w:r>
          </w:p>
          <w:p w:rsidR="00B14517" w:rsidRDefault="00B14517">
            <w:pPr>
              <w:pStyle w:val="ConsPlusNormal"/>
            </w:pPr>
            <w:hyperlink r:id="rId139">
              <w:r>
                <w:rPr>
                  <w:color w:val="0000FF"/>
                </w:rPr>
                <w:t>часть 1 статьи 28.3</w:t>
              </w:r>
            </w:hyperlink>
            <w:r>
              <w:t xml:space="preserve"> КоАП РФ.</w:t>
            </w:r>
          </w:p>
        </w:tc>
      </w:tr>
      <w:tr w:rsidR="00B14517">
        <w:tc>
          <w:tcPr>
            <w:tcW w:w="510" w:type="dxa"/>
          </w:tcPr>
          <w:p w:rsidR="00B14517" w:rsidRDefault="00B14517">
            <w:pPr>
              <w:pStyle w:val="ConsPlusNormal"/>
              <w:jc w:val="center"/>
            </w:pPr>
            <w:r>
              <w:t>15.</w:t>
            </w:r>
          </w:p>
        </w:tc>
        <w:tc>
          <w:tcPr>
            <w:tcW w:w="3402" w:type="dxa"/>
          </w:tcPr>
          <w:p w:rsidR="00B14517" w:rsidRDefault="00B14517">
            <w:pPr>
              <w:pStyle w:val="ConsPlusNormal"/>
              <w:ind w:firstLine="283"/>
              <w:jc w:val="both"/>
            </w:pPr>
            <w:r>
              <w:t>100 1 16 01201 01 9000 140</w:t>
            </w:r>
          </w:p>
        </w:tc>
        <w:tc>
          <w:tcPr>
            <w:tcW w:w="3175" w:type="dxa"/>
          </w:tcPr>
          <w:p w:rsidR="00B14517" w:rsidRDefault="00B14517">
            <w:pPr>
              <w:pStyle w:val="ConsPlusNormal"/>
            </w:pPr>
            <w:r>
              <w:t xml:space="preserve">Административные штрафы, установленные </w:t>
            </w:r>
            <w:hyperlink r:id="rId140">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w:t>
            </w:r>
            <w:r>
              <w:lastRenderedPageBreak/>
              <w:t>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175" w:type="dxa"/>
          </w:tcPr>
          <w:p w:rsidR="00B14517" w:rsidRDefault="00B14517">
            <w:pPr>
              <w:pStyle w:val="ConsPlusNormal"/>
            </w:pPr>
            <w:r>
              <w:lastRenderedPageBreak/>
              <w:t xml:space="preserve">Поступления от штрафов, налагаемых судьями федеральных судов, за неуплату административного штрафа в срок, предусмотренный </w:t>
            </w:r>
            <w:hyperlink r:id="rId141">
              <w:r>
                <w:rPr>
                  <w:color w:val="0000FF"/>
                </w:rPr>
                <w:t>КоАП</w:t>
              </w:r>
            </w:hyperlink>
            <w:r>
              <w:t xml:space="preserve"> РФ.</w:t>
            </w:r>
          </w:p>
        </w:tc>
        <w:tc>
          <w:tcPr>
            <w:tcW w:w="3231" w:type="dxa"/>
          </w:tcPr>
          <w:p w:rsidR="00B14517" w:rsidRDefault="00B14517">
            <w:pPr>
              <w:pStyle w:val="ConsPlusNormal"/>
            </w:pPr>
            <w:hyperlink r:id="rId142">
              <w:r>
                <w:rPr>
                  <w:color w:val="0000FF"/>
                </w:rPr>
                <w:t>Статьи 41</w:t>
              </w:r>
            </w:hyperlink>
            <w:r>
              <w:t xml:space="preserve">, </w:t>
            </w:r>
            <w:hyperlink r:id="rId143">
              <w:r>
                <w:rPr>
                  <w:color w:val="0000FF"/>
                </w:rPr>
                <w:t>46</w:t>
              </w:r>
            </w:hyperlink>
            <w:r>
              <w:t xml:space="preserve"> БК РФ;</w:t>
            </w:r>
          </w:p>
          <w:p w:rsidR="00B14517" w:rsidRDefault="00B14517">
            <w:pPr>
              <w:pStyle w:val="ConsPlusNormal"/>
            </w:pPr>
            <w:hyperlink r:id="rId144">
              <w:r>
                <w:rPr>
                  <w:color w:val="0000FF"/>
                </w:rPr>
                <w:t>часть 1 статьи 20.25</w:t>
              </w:r>
            </w:hyperlink>
            <w:r>
              <w:t xml:space="preserve"> КоАП РФ;</w:t>
            </w:r>
          </w:p>
          <w:p w:rsidR="00B14517" w:rsidRDefault="00B14517">
            <w:pPr>
              <w:pStyle w:val="ConsPlusNormal"/>
            </w:pPr>
            <w:hyperlink r:id="rId145">
              <w:r>
                <w:rPr>
                  <w:color w:val="0000FF"/>
                </w:rPr>
                <w:t>часть 5 статьи 32.2</w:t>
              </w:r>
            </w:hyperlink>
            <w:r>
              <w:t xml:space="preserve"> КоАП РФ.</w:t>
            </w:r>
          </w:p>
        </w:tc>
      </w:tr>
      <w:tr w:rsidR="00B14517">
        <w:tc>
          <w:tcPr>
            <w:tcW w:w="510" w:type="dxa"/>
          </w:tcPr>
          <w:p w:rsidR="00B14517" w:rsidRDefault="00B14517">
            <w:pPr>
              <w:pStyle w:val="ConsPlusNormal"/>
              <w:jc w:val="center"/>
            </w:pPr>
            <w:r>
              <w:t>16.</w:t>
            </w:r>
          </w:p>
        </w:tc>
        <w:tc>
          <w:tcPr>
            <w:tcW w:w="3402" w:type="dxa"/>
          </w:tcPr>
          <w:p w:rsidR="00B14517" w:rsidRDefault="00B14517">
            <w:pPr>
              <w:pStyle w:val="ConsPlusNormal"/>
              <w:ind w:firstLine="283"/>
              <w:jc w:val="both"/>
            </w:pPr>
            <w:r>
              <w:t>100 1 16 07090 01 9000 140</w:t>
            </w:r>
          </w:p>
        </w:tc>
        <w:tc>
          <w:tcPr>
            <w:tcW w:w="3175" w:type="dxa"/>
          </w:tcPr>
          <w:p w:rsidR="00B14517" w:rsidRDefault="00B14517">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 государственной корпорацией (иные штрафы)</w:t>
            </w:r>
          </w:p>
        </w:tc>
        <w:tc>
          <w:tcPr>
            <w:tcW w:w="3175" w:type="dxa"/>
          </w:tcPr>
          <w:p w:rsidR="00B14517" w:rsidRDefault="00B14517">
            <w:pPr>
              <w:pStyle w:val="ConsPlusNormal"/>
            </w:pPr>
            <w:r>
              <w:t>Поступления от иных штрафов, неустоек, пени, уплаченные в соответствии с законом или договором в случае неисполнения или ненадлежащего исполнения обязательств перед Федеральным казначейством (в том числе по решению суда, исполнительным листам), зачисляемые в федеральный бюджет (в рамках компетенции Федерального казначейства).</w:t>
            </w:r>
          </w:p>
        </w:tc>
        <w:tc>
          <w:tcPr>
            <w:tcW w:w="3231" w:type="dxa"/>
          </w:tcPr>
          <w:p w:rsidR="00B14517" w:rsidRDefault="00B14517">
            <w:pPr>
              <w:pStyle w:val="ConsPlusNormal"/>
            </w:pPr>
            <w:hyperlink r:id="rId146">
              <w:r>
                <w:rPr>
                  <w:color w:val="0000FF"/>
                </w:rPr>
                <w:t>Статьи 42</w:t>
              </w:r>
            </w:hyperlink>
            <w:r>
              <w:t xml:space="preserve">, </w:t>
            </w:r>
            <w:hyperlink r:id="rId147">
              <w:r>
                <w:rPr>
                  <w:color w:val="0000FF"/>
                </w:rPr>
                <w:t>51</w:t>
              </w:r>
            </w:hyperlink>
            <w:r>
              <w:t xml:space="preserve">, </w:t>
            </w:r>
            <w:hyperlink r:id="rId148">
              <w:r>
                <w:rPr>
                  <w:color w:val="0000FF"/>
                </w:rPr>
                <w:t>236</w:t>
              </w:r>
            </w:hyperlink>
            <w:r>
              <w:t xml:space="preserve"> БК РФ;</w:t>
            </w:r>
          </w:p>
          <w:p w:rsidR="00B14517" w:rsidRDefault="00B14517">
            <w:pPr>
              <w:pStyle w:val="ConsPlusNormal"/>
            </w:pPr>
            <w:hyperlink r:id="rId149">
              <w:r>
                <w:rPr>
                  <w:color w:val="0000FF"/>
                </w:rPr>
                <w:t>Постановление</w:t>
              </w:r>
            </w:hyperlink>
            <w:r>
              <w:t xml:space="preserve"> N 1121;</w:t>
            </w:r>
          </w:p>
          <w:p w:rsidR="00B14517" w:rsidRDefault="00B14517">
            <w:pPr>
              <w:pStyle w:val="ConsPlusNormal"/>
            </w:pPr>
            <w:hyperlink r:id="rId150">
              <w:r>
                <w:rPr>
                  <w:color w:val="0000FF"/>
                </w:rPr>
                <w:t>Постановление</w:t>
              </w:r>
            </w:hyperlink>
            <w:r>
              <w:t xml:space="preserve"> N 986;</w:t>
            </w:r>
          </w:p>
          <w:p w:rsidR="00B14517" w:rsidRDefault="00B14517">
            <w:pPr>
              <w:pStyle w:val="ConsPlusNormal"/>
            </w:pPr>
            <w:hyperlink r:id="rId151">
              <w:r>
                <w:rPr>
                  <w:color w:val="0000FF"/>
                </w:rPr>
                <w:t>Постановление</w:t>
              </w:r>
            </w:hyperlink>
            <w:r>
              <w:t xml:space="preserve"> N 415;</w:t>
            </w:r>
          </w:p>
          <w:p w:rsidR="00B14517" w:rsidRDefault="00B14517">
            <w:pPr>
              <w:pStyle w:val="ConsPlusNormal"/>
            </w:pPr>
            <w:hyperlink r:id="rId152">
              <w:r>
                <w:rPr>
                  <w:color w:val="0000FF"/>
                </w:rPr>
                <w:t>Постановление</w:t>
              </w:r>
            </w:hyperlink>
            <w:r>
              <w:t xml:space="preserve"> N 777;</w:t>
            </w:r>
          </w:p>
          <w:p w:rsidR="00B14517" w:rsidRDefault="00B14517">
            <w:pPr>
              <w:pStyle w:val="ConsPlusNormal"/>
            </w:pPr>
            <w:hyperlink r:id="rId153">
              <w:r>
                <w:rPr>
                  <w:color w:val="0000FF"/>
                </w:rPr>
                <w:t>Постановление</w:t>
              </w:r>
            </w:hyperlink>
            <w:r>
              <w:t xml:space="preserve"> N 1004;</w:t>
            </w:r>
          </w:p>
          <w:p w:rsidR="00B14517" w:rsidRDefault="00B14517">
            <w:pPr>
              <w:pStyle w:val="ConsPlusNormal"/>
            </w:pPr>
            <w:hyperlink r:id="rId154">
              <w:r>
                <w:rPr>
                  <w:color w:val="0000FF"/>
                </w:rPr>
                <w:t>Постановление</w:t>
              </w:r>
            </w:hyperlink>
            <w:r>
              <w:t xml:space="preserve"> N 1449;</w:t>
            </w:r>
          </w:p>
          <w:p w:rsidR="00B14517" w:rsidRDefault="00B14517">
            <w:pPr>
              <w:pStyle w:val="ConsPlusNormal"/>
            </w:pPr>
            <w:hyperlink r:id="rId155">
              <w:r>
                <w:rPr>
                  <w:color w:val="0000FF"/>
                </w:rPr>
                <w:t>Постановление</w:t>
              </w:r>
            </w:hyperlink>
            <w:r>
              <w:t xml:space="preserve"> N 525;</w:t>
            </w:r>
          </w:p>
          <w:p w:rsidR="00B14517" w:rsidRDefault="00B14517">
            <w:pPr>
              <w:pStyle w:val="ConsPlusNormal"/>
            </w:pPr>
            <w:hyperlink r:id="rId156">
              <w:r>
                <w:rPr>
                  <w:color w:val="0000FF"/>
                </w:rPr>
                <w:t>Постановление</w:t>
              </w:r>
            </w:hyperlink>
            <w:r>
              <w:t xml:space="preserve"> N 816;</w:t>
            </w:r>
          </w:p>
          <w:p w:rsidR="00B14517" w:rsidRDefault="00B14517">
            <w:pPr>
              <w:pStyle w:val="ConsPlusNormal"/>
            </w:pPr>
            <w:hyperlink r:id="rId157">
              <w:r>
                <w:rPr>
                  <w:color w:val="0000FF"/>
                </w:rPr>
                <w:t>приказ</w:t>
              </w:r>
            </w:hyperlink>
            <w:r>
              <w:t xml:space="preserve"> от 18.11.2020 N 34н;</w:t>
            </w:r>
          </w:p>
          <w:p w:rsidR="00B14517" w:rsidRDefault="00B14517">
            <w:pPr>
              <w:pStyle w:val="ConsPlusNormal"/>
            </w:pPr>
            <w:hyperlink r:id="rId158">
              <w:r>
                <w:rPr>
                  <w:color w:val="0000FF"/>
                </w:rPr>
                <w:t>приказ</w:t>
              </w:r>
            </w:hyperlink>
            <w:r>
              <w:t xml:space="preserve"> от 27.04.2023 N 10н.</w:t>
            </w:r>
          </w:p>
        </w:tc>
      </w:tr>
      <w:tr w:rsidR="00B14517">
        <w:tc>
          <w:tcPr>
            <w:tcW w:w="510" w:type="dxa"/>
          </w:tcPr>
          <w:p w:rsidR="00B14517" w:rsidRDefault="00B14517">
            <w:pPr>
              <w:pStyle w:val="ConsPlusNormal"/>
              <w:jc w:val="center"/>
            </w:pPr>
            <w:r>
              <w:t>17.</w:t>
            </w:r>
          </w:p>
        </w:tc>
        <w:tc>
          <w:tcPr>
            <w:tcW w:w="3402" w:type="dxa"/>
          </w:tcPr>
          <w:p w:rsidR="00B14517" w:rsidRDefault="00B14517">
            <w:pPr>
              <w:pStyle w:val="ConsPlusNormal"/>
              <w:ind w:firstLine="283"/>
              <w:jc w:val="both"/>
            </w:pPr>
            <w:r>
              <w:t>100 1 16 10121 01 0001 140</w:t>
            </w:r>
          </w:p>
        </w:tc>
        <w:tc>
          <w:tcPr>
            <w:tcW w:w="3175" w:type="dxa"/>
          </w:tcPr>
          <w:p w:rsidR="00B14517" w:rsidRDefault="00B14517">
            <w:pPr>
              <w:pStyle w:val="ConsPlusNormal"/>
            </w:pPr>
            <w:r>
              <w:t xml:space="preserve">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действовавшим в 2019 году (за исключением доходов, </w:t>
            </w:r>
            <w:r>
              <w:lastRenderedPageBreak/>
              <w:t>направляемых на формирование Федерального дорожного фонда).</w:t>
            </w:r>
          </w:p>
        </w:tc>
        <w:tc>
          <w:tcPr>
            <w:tcW w:w="3175" w:type="dxa"/>
          </w:tcPr>
          <w:p w:rsidR="00B14517" w:rsidRDefault="00B14517">
            <w:pPr>
              <w:pStyle w:val="ConsPlusNormal"/>
            </w:pPr>
            <w:r>
              <w:lastRenderedPageBreak/>
              <w:t xml:space="preserve">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действовавшим в 2019 году (за исключением доходов, </w:t>
            </w:r>
            <w:r>
              <w:lastRenderedPageBreak/>
              <w:t>направляемых на формирование Федерального дорожного фонда).</w:t>
            </w:r>
          </w:p>
        </w:tc>
        <w:tc>
          <w:tcPr>
            <w:tcW w:w="3231" w:type="dxa"/>
          </w:tcPr>
          <w:p w:rsidR="00B14517" w:rsidRDefault="00B14517">
            <w:pPr>
              <w:pStyle w:val="ConsPlusNormal"/>
            </w:pPr>
            <w:hyperlink r:id="rId159">
              <w:r>
                <w:rPr>
                  <w:color w:val="0000FF"/>
                </w:rPr>
                <w:t>Статьи 41</w:t>
              </w:r>
            </w:hyperlink>
            <w:r>
              <w:t xml:space="preserve">, </w:t>
            </w:r>
            <w:hyperlink r:id="rId160">
              <w:r>
                <w:rPr>
                  <w:color w:val="0000FF"/>
                </w:rPr>
                <w:t>46</w:t>
              </w:r>
            </w:hyperlink>
            <w:r>
              <w:t xml:space="preserve"> БК РФ;</w:t>
            </w:r>
          </w:p>
          <w:p w:rsidR="00B14517" w:rsidRDefault="00B14517">
            <w:pPr>
              <w:pStyle w:val="ConsPlusNormal"/>
            </w:pPr>
            <w:hyperlink r:id="rId161">
              <w:r>
                <w:rPr>
                  <w:color w:val="0000FF"/>
                </w:rPr>
                <w:t>распоряжение</w:t>
              </w:r>
            </w:hyperlink>
            <w:r>
              <w:t xml:space="preserve"> Правительства Российской Федерации от 16.09.2021 N 2591-р "Об утверждении перечня главных администраторов доходов федерального бюджета" (далее - Распоряжение N 2591-р).</w:t>
            </w:r>
          </w:p>
        </w:tc>
      </w:tr>
      <w:tr w:rsidR="00B14517">
        <w:tc>
          <w:tcPr>
            <w:tcW w:w="510" w:type="dxa"/>
          </w:tcPr>
          <w:p w:rsidR="00B14517" w:rsidRDefault="00B14517">
            <w:pPr>
              <w:pStyle w:val="ConsPlusNormal"/>
              <w:jc w:val="center"/>
            </w:pPr>
            <w:r>
              <w:lastRenderedPageBreak/>
              <w:t>18.</w:t>
            </w:r>
          </w:p>
        </w:tc>
        <w:tc>
          <w:tcPr>
            <w:tcW w:w="3402" w:type="dxa"/>
          </w:tcPr>
          <w:p w:rsidR="00B14517" w:rsidRDefault="00B14517">
            <w:pPr>
              <w:pStyle w:val="ConsPlusNormal"/>
              <w:ind w:firstLine="283"/>
              <w:jc w:val="both"/>
            </w:pPr>
            <w:r>
              <w:t xml:space="preserve">100 2 18 01030 01 0000 150 </w:t>
            </w:r>
            <w:hyperlink r:id="rId162">
              <w:r>
                <w:rPr>
                  <w:color w:val="0000FF"/>
                </w:rPr>
                <w:t>&lt;*&gt;</w:t>
              </w:r>
            </w:hyperlink>
          </w:p>
        </w:tc>
        <w:tc>
          <w:tcPr>
            <w:tcW w:w="3175" w:type="dxa"/>
          </w:tcPr>
          <w:p w:rsidR="00B14517" w:rsidRDefault="00B14517">
            <w:pPr>
              <w:pStyle w:val="ConsPlusNormal"/>
            </w:pPr>
            <w:r>
              <w:t>Доходы федерального бюджета от возврата иными организациями остатков субсидий прошлых лет.</w:t>
            </w:r>
          </w:p>
        </w:tc>
        <w:tc>
          <w:tcPr>
            <w:tcW w:w="3175" w:type="dxa"/>
          </w:tcPr>
          <w:p w:rsidR="00B14517" w:rsidRDefault="00B14517">
            <w:pPr>
              <w:pStyle w:val="ConsPlusNormal"/>
            </w:pPr>
            <w:r>
              <w:t>Доходы федерального бюджета от возврата иными организациями остатков субсидий прошлых лет.</w:t>
            </w:r>
          </w:p>
        </w:tc>
        <w:tc>
          <w:tcPr>
            <w:tcW w:w="3231" w:type="dxa"/>
          </w:tcPr>
          <w:p w:rsidR="00B14517" w:rsidRDefault="00B14517">
            <w:pPr>
              <w:pStyle w:val="ConsPlusNormal"/>
            </w:pPr>
            <w:hyperlink r:id="rId163">
              <w:r>
                <w:rPr>
                  <w:color w:val="0000FF"/>
                </w:rPr>
                <w:t>Статья 20</w:t>
              </w:r>
            </w:hyperlink>
            <w:r>
              <w:t xml:space="preserve"> БК РФ;</w:t>
            </w:r>
          </w:p>
          <w:p w:rsidR="00B14517" w:rsidRDefault="00B14517">
            <w:pPr>
              <w:pStyle w:val="ConsPlusNormal"/>
            </w:pPr>
            <w:hyperlink r:id="rId164">
              <w:r>
                <w:rPr>
                  <w:color w:val="0000FF"/>
                </w:rPr>
                <w:t>постановление</w:t>
              </w:r>
            </w:hyperlink>
            <w:r>
              <w:t xml:space="preserve"> Правительства Российской Федерации от 24.04.2020 N 576 "Об утверждении Правил предоставления в 2020 году из федерального бюджета субсидий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w:t>
            </w:r>
          </w:p>
          <w:p w:rsidR="00B14517" w:rsidRDefault="00B14517">
            <w:pPr>
              <w:pStyle w:val="ConsPlusNormal"/>
            </w:pPr>
            <w:hyperlink r:id="rId165">
              <w:r>
                <w:rPr>
                  <w:color w:val="0000FF"/>
                </w:rPr>
                <w:t>постановление</w:t>
              </w:r>
            </w:hyperlink>
            <w:r>
              <w:t xml:space="preserve"> Правительства Российской Федерации от 02.07.2020 N 976 "Об утверждении Правил предоставления в 2020 году из федерального бюджета субсидий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w:t>
            </w:r>
          </w:p>
          <w:p w:rsidR="00B14517" w:rsidRDefault="00B14517">
            <w:pPr>
              <w:pStyle w:val="ConsPlusNormal"/>
            </w:pPr>
            <w:hyperlink r:id="rId166">
              <w:r>
                <w:rPr>
                  <w:color w:val="0000FF"/>
                </w:rPr>
                <w:t>постановление</w:t>
              </w:r>
            </w:hyperlink>
            <w:r>
              <w:t xml:space="preserve"> Правительства Российской Федерации от 07.09.2021 N 1513 "Об утверждении Правил предоставления из федерального бюджета субсидий субъектам малого и среднего предпринимательства и социально ориентированным некоммерческим организациям в условиях ухудшения ситуации в результате распространения новой коронавирусной инфекции";</w:t>
            </w:r>
          </w:p>
          <w:p w:rsidR="00B14517" w:rsidRDefault="00B14517">
            <w:pPr>
              <w:pStyle w:val="ConsPlusNormal"/>
            </w:pPr>
            <w:hyperlink r:id="rId167">
              <w:r>
                <w:rPr>
                  <w:color w:val="0000FF"/>
                </w:rPr>
                <w:t>Распоряжение</w:t>
              </w:r>
            </w:hyperlink>
            <w:r>
              <w:t xml:space="preserve"> N 2591-р.</w:t>
            </w:r>
          </w:p>
        </w:tc>
      </w:tr>
      <w:tr w:rsidR="00B14517">
        <w:tc>
          <w:tcPr>
            <w:tcW w:w="510" w:type="dxa"/>
          </w:tcPr>
          <w:p w:rsidR="00B14517" w:rsidRDefault="00B14517">
            <w:pPr>
              <w:pStyle w:val="ConsPlusNormal"/>
              <w:jc w:val="center"/>
            </w:pPr>
            <w:r>
              <w:lastRenderedPageBreak/>
              <w:t>19.</w:t>
            </w:r>
          </w:p>
        </w:tc>
        <w:tc>
          <w:tcPr>
            <w:tcW w:w="3402" w:type="dxa"/>
          </w:tcPr>
          <w:p w:rsidR="00B14517" w:rsidRDefault="00B14517">
            <w:pPr>
              <w:pStyle w:val="ConsPlusNormal"/>
              <w:ind w:firstLine="283"/>
              <w:jc w:val="both"/>
            </w:pPr>
            <w:r>
              <w:t xml:space="preserve">100 2 18 01030 01 6000 150 </w:t>
            </w:r>
            <w:hyperlink r:id="rId168">
              <w:r>
                <w:rPr>
                  <w:color w:val="0000FF"/>
                </w:rPr>
                <w:t>&lt;**&gt;</w:t>
              </w:r>
            </w:hyperlink>
          </w:p>
        </w:tc>
        <w:tc>
          <w:tcPr>
            <w:tcW w:w="3175" w:type="dxa"/>
          </w:tcPr>
          <w:p w:rsidR="00B14517" w:rsidRDefault="00B14517">
            <w:pPr>
              <w:pStyle w:val="ConsPlusNormal"/>
            </w:pPr>
            <w:r>
              <w:t>Доходы федерального бюджета от возврата иными организациями остатков субсидий прошлых лет (федеральные государственные органы, Банк России, органы управления государственными внебюджетными фондами Российской Федерации).</w:t>
            </w:r>
          </w:p>
        </w:tc>
        <w:tc>
          <w:tcPr>
            <w:tcW w:w="3175" w:type="dxa"/>
          </w:tcPr>
          <w:p w:rsidR="00B14517" w:rsidRDefault="00B14517">
            <w:pPr>
              <w:pStyle w:val="ConsPlusNormal"/>
            </w:pPr>
            <w:r>
              <w:t>Доходы федерального бюджета от возврата иными организациями остатков субсидий прошлых лет.</w:t>
            </w:r>
          </w:p>
        </w:tc>
        <w:tc>
          <w:tcPr>
            <w:tcW w:w="3231" w:type="dxa"/>
          </w:tcPr>
          <w:p w:rsidR="00B14517" w:rsidRDefault="00B14517">
            <w:pPr>
              <w:pStyle w:val="ConsPlusNormal"/>
            </w:pPr>
            <w:hyperlink r:id="rId169">
              <w:r>
                <w:rPr>
                  <w:color w:val="0000FF"/>
                </w:rPr>
                <w:t>Статья 20</w:t>
              </w:r>
            </w:hyperlink>
            <w:r>
              <w:t xml:space="preserve"> БК РФ;</w:t>
            </w:r>
          </w:p>
          <w:p w:rsidR="00B14517" w:rsidRDefault="00B14517">
            <w:pPr>
              <w:pStyle w:val="ConsPlusNormal"/>
            </w:pPr>
            <w:hyperlink r:id="rId170">
              <w:r>
                <w:rPr>
                  <w:color w:val="0000FF"/>
                </w:rPr>
                <w:t>постановление</w:t>
              </w:r>
            </w:hyperlink>
            <w:r>
              <w:t xml:space="preserve"> Правительства Российской Федерации от 24.04.2020 N 576 "Об утверждении Правил предоставления в 2020 году из федерального бюджета субсидий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w:t>
            </w:r>
          </w:p>
          <w:p w:rsidR="00B14517" w:rsidRDefault="00B14517">
            <w:pPr>
              <w:pStyle w:val="ConsPlusNormal"/>
            </w:pPr>
            <w:hyperlink r:id="rId171">
              <w:r>
                <w:rPr>
                  <w:color w:val="0000FF"/>
                </w:rPr>
                <w:t>постановление</w:t>
              </w:r>
            </w:hyperlink>
            <w:r>
              <w:t xml:space="preserve"> Правительства </w:t>
            </w:r>
            <w:r>
              <w:lastRenderedPageBreak/>
              <w:t>Российской Федерации от 02.07.2020 N 976 "Об утверждении Правил предоставления в 2020 году из федерального бюджета субсидий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w:t>
            </w:r>
          </w:p>
          <w:p w:rsidR="00B14517" w:rsidRDefault="00B14517">
            <w:pPr>
              <w:pStyle w:val="ConsPlusNormal"/>
            </w:pPr>
            <w:hyperlink r:id="rId172">
              <w:r>
                <w:rPr>
                  <w:color w:val="0000FF"/>
                </w:rPr>
                <w:t>постановление</w:t>
              </w:r>
            </w:hyperlink>
            <w:r>
              <w:t xml:space="preserve"> Правительства Российской Федерации от 07.09.2021 N 1513 "Об утверждении Правил предоставления из федерального бюджета субсидий субъектам малого и среднего предпринимательства и социально ориентированным некоммерческим организациям в условиях ухудшения ситуации в результате распространения новой коронавирусной инфекции";</w:t>
            </w:r>
          </w:p>
          <w:p w:rsidR="00B14517" w:rsidRDefault="00B14517">
            <w:pPr>
              <w:pStyle w:val="ConsPlusNormal"/>
            </w:pPr>
            <w:hyperlink r:id="rId173">
              <w:r>
                <w:rPr>
                  <w:color w:val="0000FF"/>
                </w:rPr>
                <w:t>Распоряжение</w:t>
              </w:r>
            </w:hyperlink>
            <w:r>
              <w:t xml:space="preserve"> N 2591-р.</w:t>
            </w:r>
          </w:p>
        </w:tc>
      </w:tr>
    </w:tbl>
    <w:p w:rsidR="00B14517" w:rsidRDefault="00B14517">
      <w:pPr>
        <w:pStyle w:val="ConsPlusNormal"/>
        <w:sectPr w:rsidR="00B14517">
          <w:pgSz w:w="16838" w:h="11905" w:orient="landscape"/>
          <w:pgMar w:top="1701" w:right="1134" w:bottom="850" w:left="1134" w:header="0" w:footer="0" w:gutter="0"/>
          <w:cols w:space="720"/>
          <w:titlePg/>
        </w:sectPr>
      </w:pPr>
    </w:p>
    <w:p w:rsidR="00B14517" w:rsidRDefault="00B14517">
      <w:pPr>
        <w:pStyle w:val="ConsPlusNormal"/>
        <w:jc w:val="both"/>
      </w:pPr>
    </w:p>
    <w:p w:rsidR="00B14517" w:rsidRDefault="00B14517">
      <w:pPr>
        <w:pStyle w:val="ConsPlusNormal"/>
        <w:ind w:firstLine="540"/>
        <w:jc w:val="both"/>
      </w:pPr>
      <w:r>
        <w:t>--------------------------------</w:t>
      </w:r>
    </w:p>
    <w:p w:rsidR="00B14517" w:rsidRDefault="00B14517">
      <w:pPr>
        <w:pStyle w:val="ConsPlusNormal"/>
        <w:spacing w:before="220"/>
        <w:ind w:firstLine="540"/>
        <w:jc w:val="both"/>
      </w:pPr>
      <w:r>
        <w:t>&lt;*&gt; Коды доходов бюджетной классификации Российской Федерации применяются к правоотношениям, возникающим при составлении и исполнении федерального бюджета на 2023 год и плановый период 2024 и 2025 годов.</w:t>
      </w:r>
    </w:p>
    <w:p w:rsidR="00B14517" w:rsidRDefault="00B14517">
      <w:pPr>
        <w:pStyle w:val="ConsPlusNormal"/>
        <w:spacing w:before="220"/>
        <w:ind w:firstLine="540"/>
        <w:jc w:val="both"/>
      </w:pPr>
      <w:r>
        <w:t>&lt;**&gt; Коды доходов бюджетной классификации Российской Федерации применяются к правоотношениям, возникающим при составлении и исполнении федерального бюджета на 2024 год и плановый период 2025 и 2026 годов.</w:t>
      </w:r>
    </w:p>
    <w:p w:rsidR="00B14517" w:rsidRDefault="00B14517">
      <w:pPr>
        <w:pStyle w:val="ConsPlusNormal"/>
        <w:jc w:val="both"/>
      </w:pPr>
    </w:p>
    <w:p w:rsidR="00B14517" w:rsidRDefault="00B14517">
      <w:pPr>
        <w:pStyle w:val="ConsPlusNormal"/>
        <w:jc w:val="both"/>
      </w:pPr>
    </w:p>
    <w:p w:rsidR="00B14517" w:rsidRDefault="00B14517">
      <w:pPr>
        <w:rPr>
          <w:rFonts w:ascii="Calibri" w:eastAsiaTheme="minorEastAsia" w:hAnsi="Calibri" w:cs="Calibri"/>
          <w:lang w:eastAsia="ru-RU"/>
        </w:rPr>
      </w:pPr>
      <w:r>
        <w:br w:type="page"/>
      </w:r>
    </w:p>
    <w:p w:rsidR="00B14517" w:rsidRDefault="00B14517">
      <w:pPr>
        <w:pStyle w:val="ConsPlusNormal"/>
        <w:jc w:val="both"/>
      </w:pPr>
    </w:p>
    <w:p w:rsidR="00B14517" w:rsidRDefault="00B14517">
      <w:pPr>
        <w:pStyle w:val="ConsPlusNormal"/>
        <w:jc w:val="right"/>
        <w:outlineLvl w:val="0"/>
      </w:pPr>
      <w:r>
        <w:t>Приложение N 5</w:t>
      </w:r>
    </w:p>
    <w:p w:rsidR="00B14517" w:rsidRDefault="00B14517">
      <w:pPr>
        <w:pStyle w:val="ConsPlusNormal"/>
        <w:jc w:val="right"/>
      </w:pPr>
      <w:r>
        <w:t>к приказу Федерального казначейства</w:t>
      </w:r>
    </w:p>
    <w:p w:rsidR="00B14517" w:rsidRDefault="00B14517">
      <w:pPr>
        <w:pStyle w:val="ConsPlusNormal"/>
        <w:jc w:val="right"/>
      </w:pPr>
      <w:r>
        <w:t>от 15 марта 2023 г. N 85</w:t>
      </w:r>
    </w:p>
    <w:p w:rsidR="00B14517" w:rsidRDefault="00B145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145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14517" w:rsidRDefault="00B145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14517" w:rsidRDefault="00B145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14517" w:rsidRDefault="00B14517">
            <w:pPr>
              <w:pStyle w:val="ConsPlusNormal"/>
              <w:jc w:val="center"/>
            </w:pPr>
            <w:r>
              <w:rPr>
                <w:color w:val="392C69"/>
              </w:rPr>
              <w:t>Список изменяющих документов</w:t>
            </w:r>
          </w:p>
          <w:p w:rsidR="00B14517" w:rsidRDefault="00B14517">
            <w:pPr>
              <w:pStyle w:val="ConsPlusNormal"/>
              <w:jc w:val="center"/>
            </w:pPr>
            <w:r>
              <w:rPr>
                <w:color w:val="392C69"/>
              </w:rPr>
              <w:t xml:space="preserve">(в ред. Приказов Казначейства России от 29.01.2024 </w:t>
            </w:r>
            <w:hyperlink r:id="rId174">
              <w:r>
                <w:rPr>
                  <w:color w:val="0000FF"/>
                </w:rPr>
                <w:t>N 27</w:t>
              </w:r>
            </w:hyperlink>
            <w:r>
              <w:rPr>
                <w:color w:val="392C69"/>
              </w:rPr>
              <w:t>,</w:t>
            </w:r>
          </w:p>
          <w:p w:rsidR="00B14517" w:rsidRDefault="00B14517">
            <w:pPr>
              <w:pStyle w:val="ConsPlusNormal"/>
              <w:jc w:val="center"/>
            </w:pPr>
            <w:r>
              <w:rPr>
                <w:color w:val="392C69"/>
              </w:rPr>
              <w:t xml:space="preserve">от 09.08.2024 </w:t>
            </w:r>
            <w:hyperlink r:id="rId175">
              <w:r>
                <w:rPr>
                  <w:color w:val="0000FF"/>
                </w:rPr>
                <w:t>N 298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14517" w:rsidRDefault="00B14517">
            <w:pPr>
              <w:pStyle w:val="ConsPlusNormal"/>
            </w:pPr>
          </w:p>
        </w:tc>
      </w:tr>
    </w:tbl>
    <w:p w:rsidR="00B14517" w:rsidRDefault="00B14517">
      <w:pPr>
        <w:pStyle w:val="ConsPlusNormal"/>
        <w:jc w:val="right"/>
      </w:pPr>
    </w:p>
    <w:p w:rsidR="00B14517" w:rsidRDefault="00B14517">
      <w:pPr>
        <w:pStyle w:val="ConsPlusNormal"/>
        <w:jc w:val="center"/>
      </w:pPr>
      <w:bookmarkStart w:id="5" w:name="P724"/>
      <w:bookmarkEnd w:id="5"/>
      <w:r>
        <w:t>ПЕРЕЧЕНЬ</w:t>
      </w:r>
    </w:p>
    <w:p w:rsidR="00B14517" w:rsidRDefault="00B14517">
      <w:pPr>
        <w:pStyle w:val="ConsPlusNormal"/>
        <w:jc w:val="center"/>
      </w:pPr>
      <w:r>
        <w:t>источников доходов федерального бюджета, закрепляемых</w:t>
      </w:r>
    </w:p>
    <w:p w:rsidR="00B14517" w:rsidRDefault="00B14517">
      <w:pPr>
        <w:pStyle w:val="ConsPlusNormal"/>
        <w:jc w:val="center"/>
      </w:pPr>
      <w:r>
        <w:t>за территориальными органами (подразделениями)</w:t>
      </w:r>
    </w:p>
    <w:p w:rsidR="00B14517" w:rsidRDefault="00B14517">
      <w:pPr>
        <w:pStyle w:val="ConsPlusNormal"/>
        <w:jc w:val="center"/>
      </w:pPr>
      <w:r>
        <w:t>Федерального казначейства,</w:t>
      </w:r>
    </w:p>
    <w:p w:rsidR="00B14517" w:rsidRDefault="00B14517">
      <w:pPr>
        <w:pStyle w:val="ConsPlusNormal"/>
        <w:jc w:val="center"/>
      </w:pPr>
      <w:r>
        <w:t>____________________________________________________________</w:t>
      </w:r>
    </w:p>
    <w:p w:rsidR="00B14517" w:rsidRDefault="00B14517">
      <w:pPr>
        <w:pStyle w:val="ConsPlusNormal"/>
        <w:jc w:val="center"/>
      </w:pPr>
      <w:r>
        <w:t>(наименование федерального органа государственной власти</w:t>
      </w:r>
    </w:p>
    <w:p w:rsidR="00B14517" w:rsidRDefault="00B14517">
      <w:pPr>
        <w:pStyle w:val="ConsPlusNormal"/>
        <w:jc w:val="center"/>
      </w:pPr>
      <w:r>
        <w:t>(государственного органа), органа управления государственным</w:t>
      </w:r>
    </w:p>
    <w:p w:rsidR="00B14517" w:rsidRDefault="00B14517">
      <w:pPr>
        <w:pStyle w:val="ConsPlusNormal"/>
        <w:jc w:val="center"/>
      </w:pPr>
      <w:r>
        <w:t>внебюджетным фондом Российской Федерации, государственной</w:t>
      </w:r>
    </w:p>
    <w:p w:rsidR="00B14517" w:rsidRDefault="00B14517">
      <w:pPr>
        <w:pStyle w:val="ConsPlusNormal"/>
        <w:jc w:val="center"/>
      </w:pPr>
      <w:r>
        <w:t>корпорации, публично-правовой компании, Центрального банка</w:t>
      </w:r>
    </w:p>
    <w:p w:rsidR="00B14517" w:rsidRDefault="00B14517">
      <w:pPr>
        <w:pStyle w:val="ConsPlusNormal"/>
        <w:jc w:val="center"/>
      </w:pPr>
      <w:r>
        <w:t>Российской Федерации)</w:t>
      </w:r>
    </w:p>
    <w:p w:rsidR="00B14517" w:rsidRDefault="00B14517">
      <w:pPr>
        <w:pStyle w:val="ConsPlusNormal"/>
        <w:jc w:val="center"/>
      </w:pPr>
    </w:p>
    <w:p w:rsidR="00B14517" w:rsidRDefault="00B14517">
      <w:pPr>
        <w:pStyle w:val="ConsPlusNormal"/>
        <w:jc w:val="center"/>
      </w:pPr>
      <w:r>
        <w:t>и находящимися в его (ее) ведении казенными учреждениями,</w:t>
      </w:r>
    </w:p>
    <w:p w:rsidR="00B14517" w:rsidRDefault="00B14517">
      <w:pPr>
        <w:pStyle w:val="ConsPlusNormal"/>
        <w:jc w:val="center"/>
      </w:pPr>
      <w:r>
        <w:t>наделенными полномочиями администраторов доходов</w:t>
      </w:r>
    </w:p>
    <w:p w:rsidR="00B14517" w:rsidRDefault="00B14517">
      <w:pPr>
        <w:pStyle w:val="ConsPlusNormal"/>
        <w:jc w:val="center"/>
      </w:pPr>
      <w:r>
        <w:t>федерального бюджета</w:t>
      </w:r>
    </w:p>
    <w:p w:rsidR="00B14517" w:rsidRDefault="00B14517">
      <w:pPr>
        <w:pStyle w:val="ConsPlusNormal"/>
        <w:jc w:val="both"/>
      </w:pPr>
    </w:p>
    <w:p w:rsidR="00B14517" w:rsidRDefault="00B14517">
      <w:pPr>
        <w:pStyle w:val="ConsPlusNormal"/>
        <w:sectPr w:rsidR="00B14517">
          <w:pgSz w:w="11905" w:h="16838"/>
          <w:pgMar w:top="1134" w:right="850" w:bottom="1134" w:left="1701" w:header="0" w:footer="0" w:gutter="0"/>
          <w:cols w:space="720"/>
          <w:titlePg/>
        </w:sect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3231"/>
        <w:gridCol w:w="3403"/>
        <w:gridCol w:w="3542"/>
        <w:gridCol w:w="4408"/>
      </w:tblGrid>
      <w:tr w:rsidR="00B14517" w:rsidTr="00B14517">
        <w:tc>
          <w:tcPr>
            <w:tcW w:w="720" w:type="dxa"/>
          </w:tcPr>
          <w:p w:rsidR="00B14517" w:rsidRDefault="00B14517">
            <w:pPr>
              <w:pStyle w:val="ConsPlusNormal"/>
              <w:jc w:val="center"/>
            </w:pPr>
            <w:r>
              <w:lastRenderedPageBreak/>
              <w:t>N п/п</w:t>
            </w:r>
          </w:p>
        </w:tc>
        <w:tc>
          <w:tcPr>
            <w:tcW w:w="3231" w:type="dxa"/>
          </w:tcPr>
          <w:p w:rsidR="00B14517" w:rsidRDefault="00B14517">
            <w:pPr>
              <w:pStyle w:val="ConsPlusNormal"/>
              <w:jc w:val="center"/>
            </w:pPr>
            <w:r>
              <w:t>Код классификации доходов федерального бюджета с указанием кода подвида доходов бюджетов</w:t>
            </w:r>
          </w:p>
        </w:tc>
        <w:tc>
          <w:tcPr>
            <w:tcW w:w="3403" w:type="dxa"/>
          </w:tcPr>
          <w:p w:rsidR="00B14517" w:rsidRDefault="00B14517">
            <w:pPr>
              <w:pStyle w:val="ConsPlusNormal"/>
              <w:jc w:val="center"/>
            </w:pPr>
            <w:r>
              <w:t>Наименование кода классификации доходов федерального бюджета с указанием наименования кода подвида доходов бюджетов</w:t>
            </w:r>
          </w:p>
        </w:tc>
        <w:tc>
          <w:tcPr>
            <w:tcW w:w="3542" w:type="dxa"/>
          </w:tcPr>
          <w:p w:rsidR="00B14517" w:rsidRDefault="00B14517">
            <w:pPr>
              <w:pStyle w:val="ConsPlusNormal"/>
              <w:jc w:val="center"/>
            </w:pPr>
            <w:r>
              <w:t>Наименование источника доходов федерального бюджета</w:t>
            </w:r>
          </w:p>
        </w:tc>
        <w:tc>
          <w:tcPr>
            <w:tcW w:w="4408" w:type="dxa"/>
          </w:tcPr>
          <w:p w:rsidR="00B14517" w:rsidRDefault="00B14517">
            <w:pPr>
              <w:pStyle w:val="ConsPlusNormal"/>
              <w:jc w:val="center"/>
            </w:pPr>
            <w:r>
              <w:t>Правовое основание по источнику доходов федерального бюджета</w:t>
            </w:r>
          </w:p>
        </w:tc>
      </w:tr>
      <w:tr w:rsidR="00B14517" w:rsidTr="00B14517">
        <w:tc>
          <w:tcPr>
            <w:tcW w:w="720" w:type="dxa"/>
          </w:tcPr>
          <w:p w:rsidR="00B14517" w:rsidRDefault="00B14517">
            <w:pPr>
              <w:pStyle w:val="ConsPlusNormal"/>
              <w:jc w:val="center"/>
            </w:pPr>
            <w:r>
              <w:t>1</w:t>
            </w:r>
          </w:p>
        </w:tc>
        <w:tc>
          <w:tcPr>
            <w:tcW w:w="3231" w:type="dxa"/>
          </w:tcPr>
          <w:p w:rsidR="00B14517" w:rsidRDefault="00B14517">
            <w:pPr>
              <w:pStyle w:val="ConsPlusNormal"/>
              <w:jc w:val="center"/>
            </w:pPr>
            <w:r>
              <w:t>2</w:t>
            </w:r>
          </w:p>
        </w:tc>
        <w:tc>
          <w:tcPr>
            <w:tcW w:w="3403" w:type="dxa"/>
          </w:tcPr>
          <w:p w:rsidR="00B14517" w:rsidRDefault="00B14517">
            <w:pPr>
              <w:pStyle w:val="ConsPlusNormal"/>
              <w:jc w:val="center"/>
            </w:pPr>
            <w:r>
              <w:t>3</w:t>
            </w:r>
          </w:p>
        </w:tc>
        <w:tc>
          <w:tcPr>
            <w:tcW w:w="3542" w:type="dxa"/>
          </w:tcPr>
          <w:p w:rsidR="00B14517" w:rsidRDefault="00B14517">
            <w:pPr>
              <w:pStyle w:val="ConsPlusNormal"/>
              <w:jc w:val="center"/>
            </w:pPr>
            <w:r>
              <w:t>4</w:t>
            </w:r>
          </w:p>
        </w:tc>
        <w:tc>
          <w:tcPr>
            <w:tcW w:w="4408" w:type="dxa"/>
          </w:tcPr>
          <w:p w:rsidR="00B14517" w:rsidRDefault="00B14517">
            <w:pPr>
              <w:pStyle w:val="ConsPlusNormal"/>
              <w:jc w:val="center"/>
            </w:pPr>
            <w:r>
              <w:t>5</w:t>
            </w:r>
          </w:p>
        </w:tc>
      </w:tr>
      <w:tr w:rsidR="00B14517" w:rsidTr="00B14517">
        <w:tc>
          <w:tcPr>
            <w:tcW w:w="15304" w:type="dxa"/>
            <w:gridSpan w:val="5"/>
          </w:tcPr>
          <w:p w:rsidR="00B14517" w:rsidRDefault="00B14517">
            <w:pPr>
              <w:pStyle w:val="ConsPlusNormal"/>
              <w:jc w:val="center"/>
              <w:outlineLvl w:val="1"/>
            </w:pPr>
            <w:r>
              <w:t>1. Территориальные органы Федерального казначейства</w:t>
            </w:r>
          </w:p>
        </w:tc>
      </w:tr>
      <w:tr w:rsidR="00B14517" w:rsidTr="00B14517">
        <w:tc>
          <w:tcPr>
            <w:tcW w:w="15304" w:type="dxa"/>
            <w:gridSpan w:val="5"/>
          </w:tcPr>
          <w:p w:rsidR="00B14517" w:rsidRDefault="00B14517">
            <w:pPr>
              <w:pStyle w:val="ConsPlusNormal"/>
              <w:jc w:val="center"/>
              <w:outlineLvl w:val="2"/>
            </w:pPr>
            <w:r>
              <w:t>1.1. Межрегиональное операционное управление Федерального казначейства</w:t>
            </w:r>
          </w:p>
        </w:tc>
      </w:tr>
      <w:tr w:rsidR="00B14517" w:rsidTr="00B14517">
        <w:tc>
          <w:tcPr>
            <w:tcW w:w="720" w:type="dxa"/>
          </w:tcPr>
          <w:p w:rsidR="00B14517" w:rsidRDefault="00B14517">
            <w:pPr>
              <w:pStyle w:val="ConsPlusNormal"/>
              <w:jc w:val="center"/>
            </w:pPr>
            <w:r>
              <w:t>1.</w:t>
            </w:r>
          </w:p>
        </w:tc>
        <w:tc>
          <w:tcPr>
            <w:tcW w:w="3231" w:type="dxa"/>
          </w:tcPr>
          <w:p w:rsidR="00B14517" w:rsidRDefault="00B14517">
            <w:pPr>
              <w:pStyle w:val="ConsPlusNormal"/>
            </w:pPr>
            <w:r>
              <w:t>100 1 10 11060 01 1000 110</w:t>
            </w:r>
          </w:p>
        </w:tc>
        <w:tc>
          <w:tcPr>
            <w:tcW w:w="3403" w:type="dxa"/>
          </w:tcPr>
          <w:p w:rsidR="00B14517" w:rsidRDefault="00B14517">
            <w:pPr>
              <w:pStyle w:val="ConsPlusNormal"/>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176">
              <w:r>
                <w:rPr>
                  <w:color w:val="0000FF"/>
                </w:rPr>
                <w:t>Статья 51</w:t>
              </w:r>
            </w:hyperlink>
            <w:r>
              <w:t xml:space="preserve"> Бюджетного кодекса Российской Федерации (далее - БК РФ);</w:t>
            </w:r>
          </w:p>
          <w:p w:rsidR="00B14517" w:rsidRDefault="00B14517">
            <w:pPr>
              <w:pStyle w:val="ConsPlusNormal"/>
            </w:pPr>
            <w:hyperlink r:id="rId177">
              <w:r>
                <w:rPr>
                  <w:color w:val="0000FF"/>
                </w:rPr>
                <w:t>статья 61</w:t>
              </w:r>
            </w:hyperlink>
            <w:r>
              <w:t xml:space="preserve"> Таможенного кодекса Евразийского экономического союза (приложение N 1 к Договору о Таможенном кодексе Евразийского экономического союза) (далее - ТК ЕАЭС);</w:t>
            </w:r>
          </w:p>
          <w:p w:rsidR="00B14517" w:rsidRDefault="00B14517">
            <w:pPr>
              <w:pStyle w:val="ConsPlusNormal"/>
            </w:pPr>
            <w:hyperlink r:id="rId178">
              <w:r>
                <w:rPr>
                  <w:color w:val="0000FF"/>
                </w:rPr>
                <w:t>статья 26</w:t>
              </w:r>
            </w:hyperlink>
            <w:r>
              <w:t xml:space="preserve"> Договора о Евразийском экономическом союзе от 29.05.2014 (далее - Договор от 29.05.2014);</w:t>
            </w:r>
          </w:p>
          <w:p w:rsidR="00B14517" w:rsidRDefault="00B14517">
            <w:pPr>
              <w:pStyle w:val="ConsPlusNormal"/>
            </w:pPr>
            <w:hyperlink r:id="rId179">
              <w:r>
                <w:rPr>
                  <w:color w:val="0000FF"/>
                </w:rPr>
                <w:t>приложение N 5</w:t>
              </w:r>
            </w:hyperlink>
            <w:r>
              <w:t xml:space="preserve"> к Договору от 29.05.2014;</w:t>
            </w:r>
          </w:p>
          <w:p w:rsidR="00B14517" w:rsidRDefault="00B14517">
            <w:pPr>
              <w:pStyle w:val="ConsPlusNormal"/>
            </w:pPr>
            <w:r>
              <w:t>"</w:t>
            </w:r>
            <w:hyperlink r:id="rId180">
              <w:r>
                <w:rPr>
                  <w:color w:val="0000FF"/>
                </w:rPr>
                <w:t>Договор</w:t>
              </w:r>
            </w:hyperlink>
            <w:r>
              <w:t xml:space="preserve"> о присоединении Республики Армения к Договору о Евразийском экономическом союзе от 29 мая 2014 года" от 10.10.2014 (далее - Договор от 10.10.2014);</w:t>
            </w:r>
          </w:p>
          <w:p w:rsidR="00B14517" w:rsidRDefault="00B14517">
            <w:pPr>
              <w:pStyle w:val="ConsPlusNormal"/>
            </w:pPr>
            <w:r>
              <w:t>"</w:t>
            </w:r>
            <w:hyperlink r:id="rId181">
              <w:r>
                <w:rPr>
                  <w:color w:val="0000FF"/>
                </w:rPr>
                <w:t>Договор</w:t>
              </w:r>
            </w:hyperlink>
            <w:r>
              <w:t xml:space="preserve"> о присоединении Кыргызской Республики к Договору о Евразийском экономическом союзе от 29 мая 2014 года" от 23.12.2014 (далее - Договор от 23.12.2014).</w:t>
            </w:r>
          </w:p>
        </w:tc>
      </w:tr>
      <w:tr w:rsidR="00B14517" w:rsidTr="00B14517">
        <w:tc>
          <w:tcPr>
            <w:tcW w:w="720" w:type="dxa"/>
          </w:tcPr>
          <w:p w:rsidR="00B14517" w:rsidRDefault="00B14517">
            <w:pPr>
              <w:pStyle w:val="ConsPlusNormal"/>
              <w:jc w:val="center"/>
            </w:pPr>
            <w:r>
              <w:t>2.</w:t>
            </w:r>
          </w:p>
        </w:tc>
        <w:tc>
          <w:tcPr>
            <w:tcW w:w="3231" w:type="dxa"/>
          </w:tcPr>
          <w:p w:rsidR="00B14517" w:rsidRDefault="00B14517">
            <w:pPr>
              <w:pStyle w:val="ConsPlusNormal"/>
            </w:pPr>
            <w:r>
              <w:t>100 1 10 11070 01 1000 110</w:t>
            </w:r>
          </w:p>
        </w:tc>
        <w:tc>
          <w:tcPr>
            <w:tcW w:w="3403" w:type="dxa"/>
          </w:tcPr>
          <w:p w:rsidR="00B14517" w:rsidRDefault="00B14517">
            <w:pPr>
              <w:pStyle w:val="ConsPlusNormal"/>
            </w:pPr>
            <w:r>
              <w:t xml:space="preserve">Ввозные таможенные пошлины </w:t>
            </w:r>
            <w:r>
              <w:lastRenderedPageBreak/>
              <w:t>(иные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lastRenderedPageBreak/>
              <w:t xml:space="preserve">Ввозные таможенные пошлины </w:t>
            </w:r>
            <w:r>
              <w:lastRenderedPageBreak/>
              <w:t>(иные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182">
              <w:r>
                <w:rPr>
                  <w:color w:val="0000FF"/>
                </w:rPr>
                <w:t>Статья 51</w:t>
              </w:r>
            </w:hyperlink>
            <w:r>
              <w:t xml:space="preserve"> БК РФ;</w:t>
            </w:r>
          </w:p>
          <w:p w:rsidR="00B14517" w:rsidRDefault="00B14517">
            <w:pPr>
              <w:pStyle w:val="ConsPlusNormal"/>
            </w:pPr>
            <w:hyperlink r:id="rId183">
              <w:r>
                <w:rPr>
                  <w:color w:val="0000FF"/>
                </w:rPr>
                <w:t>статья 61</w:t>
              </w:r>
            </w:hyperlink>
            <w:r>
              <w:t xml:space="preserve"> ТК ЕАЭС;</w:t>
            </w:r>
          </w:p>
          <w:p w:rsidR="00B14517" w:rsidRDefault="00B14517">
            <w:pPr>
              <w:pStyle w:val="ConsPlusNormal"/>
            </w:pPr>
            <w:hyperlink r:id="rId184">
              <w:r>
                <w:rPr>
                  <w:color w:val="0000FF"/>
                </w:rPr>
                <w:t>статья 26</w:t>
              </w:r>
            </w:hyperlink>
            <w:r>
              <w:t xml:space="preserve"> Договора от 29.05.2014;</w:t>
            </w:r>
          </w:p>
          <w:p w:rsidR="00B14517" w:rsidRDefault="00B14517">
            <w:pPr>
              <w:pStyle w:val="ConsPlusNormal"/>
            </w:pPr>
            <w:hyperlink r:id="rId185">
              <w:r>
                <w:rPr>
                  <w:color w:val="0000FF"/>
                </w:rPr>
                <w:t>приложение N 5</w:t>
              </w:r>
            </w:hyperlink>
            <w:r>
              <w:t xml:space="preserve"> к Договору от 29.05.2014;</w:t>
            </w:r>
          </w:p>
          <w:p w:rsidR="00B14517" w:rsidRDefault="00B14517">
            <w:pPr>
              <w:pStyle w:val="ConsPlusNormal"/>
            </w:pPr>
            <w:r>
              <w:t xml:space="preserve">договоры от </w:t>
            </w:r>
            <w:hyperlink r:id="rId186">
              <w:r>
                <w:rPr>
                  <w:color w:val="0000FF"/>
                </w:rPr>
                <w:t>10.10.2014</w:t>
              </w:r>
            </w:hyperlink>
            <w:r>
              <w:t xml:space="preserve"> и от </w:t>
            </w:r>
            <w:hyperlink r:id="rId187">
              <w:r>
                <w:rPr>
                  <w:color w:val="0000FF"/>
                </w:rPr>
                <w:t>23.12.2014</w:t>
              </w:r>
            </w:hyperlink>
            <w:r>
              <w:t>.</w:t>
            </w:r>
          </w:p>
        </w:tc>
      </w:tr>
      <w:tr w:rsidR="00B14517" w:rsidTr="00B14517">
        <w:tc>
          <w:tcPr>
            <w:tcW w:w="720" w:type="dxa"/>
          </w:tcPr>
          <w:p w:rsidR="00B14517" w:rsidRDefault="00B14517">
            <w:pPr>
              <w:pStyle w:val="ConsPlusNormal"/>
              <w:jc w:val="center"/>
            </w:pPr>
            <w:r>
              <w:lastRenderedPageBreak/>
              <w:t>3.</w:t>
            </w:r>
          </w:p>
        </w:tc>
        <w:tc>
          <w:tcPr>
            <w:tcW w:w="3231" w:type="dxa"/>
          </w:tcPr>
          <w:p w:rsidR="00B14517" w:rsidRDefault="00B14517">
            <w:pPr>
              <w:pStyle w:val="ConsPlusNormal"/>
            </w:pPr>
            <w:r>
              <w:t>100 1 10 11080 01 1000 110</w:t>
            </w:r>
          </w:p>
        </w:tc>
        <w:tc>
          <w:tcPr>
            <w:tcW w:w="3403" w:type="dxa"/>
          </w:tcPr>
          <w:p w:rsidR="00B14517" w:rsidRDefault="00B14517">
            <w:pPr>
              <w:pStyle w:val="ConsPlusNormal"/>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188">
              <w:r>
                <w:rPr>
                  <w:color w:val="0000FF"/>
                </w:rPr>
                <w:t>Статья 51</w:t>
              </w:r>
            </w:hyperlink>
            <w:r>
              <w:t xml:space="preserve"> БК РФ;</w:t>
            </w:r>
          </w:p>
          <w:p w:rsidR="00B14517" w:rsidRDefault="00B14517">
            <w:pPr>
              <w:pStyle w:val="ConsPlusNormal"/>
            </w:pPr>
            <w:hyperlink r:id="rId189">
              <w:r>
                <w:rPr>
                  <w:color w:val="0000FF"/>
                </w:rPr>
                <w:t>статья 61</w:t>
              </w:r>
            </w:hyperlink>
            <w:r>
              <w:t xml:space="preserve"> ТК ЕАЭС;</w:t>
            </w:r>
          </w:p>
          <w:p w:rsidR="00B14517" w:rsidRDefault="00B14517">
            <w:pPr>
              <w:pStyle w:val="ConsPlusNormal"/>
            </w:pPr>
            <w:hyperlink r:id="rId190">
              <w:r>
                <w:rPr>
                  <w:color w:val="0000FF"/>
                </w:rPr>
                <w:t>статья 26</w:t>
              </w:r>
            </w:hyperlink>
            <w:r>
              <w:t xml:space="preserve"> Договора от 29.05.2014;</w:t>
            </w:r>
          </w:p>
          <w:p w:rsidR="00B14517" w:rsidRDefault="00B14517">
            <w:pPr>
              <w:pStyle w:val="ConsPlusNormal"/>
            </w:pPr>
            <w:hyperlink r:id="rId191">
              <w:r>
                <w:rPr>
                  <w:color w:val="0000FF"/>
                </w:rPr>
                <w:t>приложение N 5</w:t>
              </w:r>
            </w:hyperlink>
            <w:r>
              <w:t xml:space="preserve"> к Договору от 29.05.2014;</w:t>
            </w:r>
          </w:p>
          <w:p w:rsidR="00B14517" w:rsidRDefault="00B14517">
            <w:pPr>
              <w:pStyle w:val="ConsPlusNormal"/>
            </w:pPr>
            <w:r>
              <w:t xml:space="preserve">договоры от </w:t>
            </w:r>
            <w:hyperlink r:id="rId192">
              <w:r>
                <w:rPr>
                  <w:color w:val="0000FF"/>
                </w:rPr>
                <w:t>10.10.2014</w:t>
              </w:r>
            </w:hyperlink>
            <w:r>
              <w:t xml:space="preserve"> и от </w:t>
            </w:r>
            <w:hyperlink r:id="rId193">
              <w:r>
                <w:rPr>
                  <w:color w:val="0000FF"/>
                </w:rPr>
                <w:t>23.12.2014</w:t>
              </w:r>
            </w:hyperlink>
            <w:r>
              <w:t>.</w:t>
            </w:r>
          </w:p>
        </w:tc>
      </w:tr>
      <w:tr w:rsidR="00B14517" w:rsidTr="00B14517">
        <w:tc>
          <w:tcPr>
            <w:tcW w:w="720" w:type="dxa"/>
          </w:tcPr>
          <w:p w:rsidR="00B14517" w:rsidRDefault="00B14517">
            <w:pPr>
              <w:pStyle w:val="ConsPlusNormal"/>
              <w:jc w:val="center"/>
            </w:pPr>
            <w:r>
              <w:t>4.</w:t>
            </w:r>
          </w:p>
        </w:tc>
        <w:tc>
          <w:tcPr>
            <w:tcW w:w="3231" w:type="dxa"/>
          </w:tcPr>
          <w:p w:rsidR="00B14517" w:rsidRDefault="00B14517">
            <w:pPr>
              <w:pStyle w:val="ConsPlusNormal"/>
            </w:pPr>
            <w:r>
              <w:t>100 1 10 11110 01 1000 110</w:t>
            </w:r>
          </w:p>
        </w:tc>
        <w:tc>
          <w:tcPr>
            <w:tcW w:w="3403" w:type="dxa"/>
          </w:tcPr>
          <w:p w:rsidR="00B14517" w:rsidRDefault="00B14517">
            <w:pPr>
              <w:pStyle w:val="ConsPlusNormal"/>
            </w:pPr>
            <w:r>
              <w:t xml:space="preserve">Ввозные таможенные пошлины (иные пошлины, налоги и сборы, имеющие эквивалентное действие), уплаченные на территории Республики Беларусь, подлежащие распределению в бюджет Российской Федерации (сумма платежа (перерасчеты, недоимка и задолженность по </w:t>
            </w:r>
            <w:r>
              <w:lastRenderedPageBreak/>
              <w:t>соответствующему платежу, в том числе по отмененному).</w:t>
            </w:r>
          </w:p>
        </w:tc>
        <w:tc>
          <w:tcPr>
            <w:tcW w:w="3542" w:type="dxa"/>
          </w:tcPr>
          <w:p w:rsidR="00B14517" w:rsidRDefault="00B14517">
            <w:pPr>
              <w:pStyle w:val="ConsPlusNormal"/>
            </w:pPr>
            <w:r>
              <w:lastRenderedPageBreak/>
              <w:t xml:space="preserve">Ввозные таможенные пошлины (иные пошлины, налоги и сборы, имеющие эквивалентное действие), уплаченные на территории Республики Беларусь, подлежащие распределению в бюджет Российской Федерации (сумма платежа (перерасчеты, недоимка и задолженность по </w:t>
            </w:r>
            <w:r>
              <w:lastRenderedPageBreak/>
              <w:t>соответствующему платежу, в том числе по отмененному).</w:t>
            </w:r>
          </w:p>
        </w:tc>
        <w:tc>
          <w:tcPr>
            <w:tcW w:w="4408" w:type="dxa"/>
          </w:tcPr>
          <w:p w:rsidR="00B14517" w:rsidRDefault="00B14517">
            <w:pPr>
              <w:pStyle w:val="ConsPlusNormal"/>
            </w:pPr>
            <w:hyperlink r:id="rId194">
              <w:r>
                <w:rPr>
                  <w:color w:val="0000FF"/>
                </w:rPr>
                <w:t>Статья 51</w:t>
              </w:r>
            </w:hyperlink>
            <w:r>
              <w:t xml:space="preserve"> БК РФ;</w:t>
            </w:r>
          </w:p>
          <w:p w:rsidR="00B14517" w:rsidRDefault="00B14517">
            <w:pPr>
              <w:pStyle w:val="ConsPlusNormal"/>
            </w:pPr>
            <w:hyperlink r:id="rId195">
              <w:r>
                <w:rPr>
                  <w:color w:val="0000FF"/>
                </w:rPr>
                <w:t>статья 61</w:t>
              </w:r>
            </w:hyperlink>
            <w:r>
              <w:t xml:space="preserve"> ТК ЕАЭС;</w:t>
            </w:r>
          </w:p>
          <w:p w:rsidR="00B14517" w:rsidRDefault="00B14517">
            <w:pPr>
              <w:pStyle w:val="ConsPlusNormal"/>
            </w:pPr>
            <w:hyperlink r:id="rId196">
              <w:r>
                <w:rPr>
                  <w:color w:val="0000FF"/>
                </w:rPr>
                <w:t>статья 26</w:t>
              </w:r>
            </w:hyperlink>
            <w:r>
              <w:t xml:space="preserve"> Договора от 29.05.2014;</w:t>
            </w:r>
          </w:p>
          <w:p w:rsidR="00B14517" w:rsidRDefault="00B14517">
            <w:pPr>
              <w:pStyle w:val="ConsPlusNormal"/>
            </w:pPr>
            <w:hyperlink r:id="rId197">
              <w:r>
                <w:rPr>
                  <w:color w:val="0000FF"/>
                </w:rPr>
                <w:t>приложение N 5</w:t>
              </w:r>
            </w:hyperlink>
            <w:r>
              <w:t xml:space="preserve"> к Договору от 29.05.2014;</w:t>
            </w:r>
          </w:p>
          <w:p w:rsidR="00B14517" w:rsidRDefault="00B14517">
            <w:pPr>
              <w:pStyle w:val="ConsPlusNormal"/>
            </w:pPr>
            <w:r>
              <w:t xml:space="preserve">договоры от </w:t>
            </w:r>
            <w:hyperlink r:id="rId198">
              <w:r>
                <w:rPr>
                  <w:color w:val="0000FF"/>
                </w:rPr>
                <w:t>10.10.2014</w:t>
              </w:r>
            </w:hyperlink>
            <w:r>
              <w:t xml:space="preserve"> и от </w:t>
            </w:r>
            <w:hyperlink r:id="rId199">
              <w:r>
                <w:rPr>
                  <w:color w:val="0000FF"/>
                </w:rPr>
                <w:t>23.12.2014</w:t>
              </w:r>
            </w:hyperlink>
            <w:r>
              <w:t>.</w:t>
            </w:r>
          </w:p>
        </w:tc>
      </w:tr>
      <w:tr w:rsidR="00B14517" w:rsidTr="00B14517">
        <w:tc>
          <w:tcPr>
            <w:tcW w:w="720" w:type="dxa"/>
          </w:tcPr>
          <w:p w:rsidR="00B14517" w:rsidRDefault="00B14517">
            <w:pPr>
              <w:pStyle w:val="ConsPlusNormal"/>
              <w:jc w:val="center"/>
            </w:pPr>
            <w:r>
              <w:t>5.</w:t>
            </w:r>
          </w:p>
        </w:tc>
        <w:tc>
          <w:tcPr>
            <w:tcW w:w="3231" w:type="dxa"/>
          </w:tcPr>
          <w:p w:rsidR="00B14517" w:rsidRDefault="00B14517">
            <w:pPr>
              <w:pStyle w:val="ConsPlusNormal"/>
            </w:pPr>
            <w:r>
              <w:t>100 1 10 11120 01 1000 110</w:t>
            </w:r>
          </w:p>
        </w:tc>
        <w:tc>
          <w:tcPr>
            <w:tcW w:w="3403" w:type="dxa"/>
          </w:tcPr>
          <w:p w:rsidR="00B14517" w:rsidRDefault="00B14517">
            <w:pPr>
              <w:pStyle w:val="ConsPlusNormal"/>
            </w:pPr>
            <w:r>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00">
              <w:r>
                <w:rPr>
                  <w:color w:val="0000FF"/>
                </w:rPr>
                <w:t>Статья 51</w:t>
              </w:r>
            </w:hyperlink>
            <w:r>
              <w:t xml:space="preserve"> БК РФ;</w:t>
            </w:r>
          </w:p>
          <w:p w:rsidR="00B14517" w:rsidRDefault="00B14517">
            <w:pPr>
              <w:pStyle w:val="ConsPlusNormal"/>
            </w:pPr>
            <w:hyperlink r:id="rId201">
              <w:r>
                <w:rPr>
                  <w:color w:val="0000FF"/>
                </w:rPr>
                <w:t>статья 61</w:t>
              </w:r>
            </w:hyperlink>
            <w:r>
              <w:t xml:space="preserve"> ТК ЕАЭС;</w:t>
            </w:r>
          </w:p>
          <w:p w:rsidR="00B14517" w:rsidRDefault="00B14517">
            <w:pPr>
              <w:pStyle w:val="ConsPlusNormal"/>
            </w:pPr>
            <w:hyperlink r:id="rId202">
              <w:r>
                <w:rPr>
                  <w:color w:val="0000FF"/>
                </w:rPr>
                <w:t>статья 26</w:t>
              </w:r>
            </w:hyperlink>
            <w:r>
              <w:t xml:space="preserve"> Договора от 29.05.2014;</w:t>
            </w:r>
          </w:p>
          <w:p w:rsidR="00B14517" w:rsidRDefault="00B14517">
            <w:pPr>
              <w:pStyle w:val="ConsPlusNormal"/>
            </w:pPr>
            <w:hyperlink r:id="rId203">
              <w:r>
                <w:rPr>
                  <w:color w:val="0000FF"/>
                </w:rPr>
                <w:t>приложение N 5</w:t>
              </w:r>
            </w:hyperlink>
            <w:r>
              <w:t xml:space="preserve"> к Договору от 29.05.2014;</w:t>
            </w:r>
          </w:p>
          <w:p w:rsidR="00B14517" w:rsidRDefault="00B14517">
            <w:pPr>
              <w:pStyle w:val="ConsPlusNormal"/>
            </w:pPr>
            <w:r>
              <w:t xml:space="preserve">договоры от </w:t>
            </w:r>
            <w:hyperlink r:id="rId204">
              <w:r>
                <w:rPr>
                  <w:color w:val="0000FF"/>
                </w:rPr>
                <w:t>10.10.2014</w:t>
              </w:r>
            </w:hyperlink>
            <w:r>
              <w:t xml:space="preserve"> и от </w:t>
            </w:r>
            <w:hyperlink r:id="rId205">
              <w:r>
                <w:rPr>
                  <w:color w:val="0000FF"/>
                </w:rPr>
                <w:t>23.12.2014</w:t>
              </w:r>
            </w:hyperlink>
            <w:r>
              <w:t>.</w:t>
            </w:r>
          </w:p>
        </w:tc>
      </w:tr>
      <w:tr w:rsidR="00B14517" w:rsidTr="00B14517">
        <w:tc>
          <w:tcPr>
            <w:tcW w:w="720" w:type="dxa"/>
          </w:tcPr>
          <w:p w:rsidR="00B14517" w:rsidRDefault="00B14517">
            <w:pPr>
              <w:pStyle w:val="ConsPlusNormal"/>
              <w:jc w:val="center"/>
            </w:pPr>
            <w:r>
              <w:t>6.</w:t>
            </w:r>
          </w:p>
        </w:tc>
        <w:tc>
          <w:tcPr>
            <w:tcW w:w="3231" w:type="dxa"/>
          </w:tcPr>
          <w:p w:rsidR="00B14517" w:rsidRDefault="00B14517">
            <w:pPr>
              <w:pStyle w:val="ConsPlusNormal"/>
            </w:pPr>
            <w:r>
              <w:t>100 1 10 11130 01 1000 110</w:t>
            </w:r>
          </w:p>
        </w:tc>
        <w:tc>
          <w:tcPr>
            <w:tcW w:w="3403" w:type="dxa"/>
          </w:tcPr>
          <w:p w:rsidR="00B14517" w:rsidRDefault="00B14517">
            <w:pPr>
              <w:pStyle w:val="ConsPlusNormal"/>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06">
              <w:r>
                <w:rPr>
                  <w:color w:val="0000FF"/>
                </w:rPr>
                <w:t>Статья 51</w:t>
              </w:r>
            </w:hyperlink>
            <w:r>
              <w:t xml:space="preserve"> БК РФ;</w:t>
            </w:r>
          </w:p>
          <w:p w:rsidR="00B14517" w:rsidRDefault="00B14517">
            <w:pPr>
              <w:pStyle w:val="ConsPlusNormal"/>
            </w:pPr>
            <w:hyperlink r:id="rId207">
              <w:r>
                <w:rPr>
                  <w:color w:val="0000FF"/>
                </w:rPr>
                <w:t>статья 61</w:t>
              </w:r>
            </w:hyperlink>
            <w:r>
              <w:t xml:space="preserve"> ТК ЕАЭС;</w:t>
            </w:r>
          </w:p>
          <w:p w:rsidR="00B14517" w:rsidRDefault="00B14517">
            <w:pPr>
              <w:pStyle w:val="ConsPlusNormal"/>
            </w:pPr>
            <w:hyperlink r:id="rId208">
              <w:r>
                <w:rPr>
                  <w:color w:val="0000FF"/>
                </w:rPr>
                <w:t>статья 26</w:t>
              </w:r>
            </w:hyperlink>
            <w:r>
              <w:t xml:space="preserve"> Договора от 29.05.2014;</w:t>
            </w:r>
          </w:p>
          <w:p w:rsidR="00B14517" w:rsidRDefault="00B14517">
            <w:pPr>
              <w:pStyle w:val="ConsPlusNormal"/>
            </w:pPr>
            <w:hyperlink r:id="rId209">
              <w:r>
                <w:rPr>
                  <w:color w:val="0000FF"/>
                </w:rPr>
                <w:t>приложение N 5</w:t>
              </w:r>
            </w:hyperlink>
            <w:r>
              <w:t xml:space="preserve"> к Договору от 29.05.2014;</w:t>
            </w:r>
          </w:p>
          <w:p w:rsidR="00B14517" w:rsidRDefault="00B14517">
            <w:pPr>
              <w:pStyle w:val="ConsPlusNormal"/>
            </w:pPr>
            <w:r>
              <w:t xml:space="preserve">договоры от </w:t>
            </w:r>
            <w:hyperlink r:id="rId210">
              <w:r>
                <w:rPr>
                  <w:color w:val="0000FF"/>
                </w:rPr>
                <w:t>10.10.2014</w:t>
              </w:r>
            </w:hyperlink>
            <w:r>
              <w:t xml:space="preserve"> и от </w:t>
            </w:r>
            <w:hyperlink r:id="rId211">
              <w:r>
                <w:rPr>
                  <w:color w:val="0000FF"/>
                </w:rPr>
                <w:t>23.12.2014</w:t>
              </w:r>
            </w:hyperlink>
            <w:r>
              <w:t>.</w:t>
            </w:r>
          </w:p>
        </w:tc>
      </w:tr>
      <w:tr w:rsidR="00B14517" w:rsidTr="00B14517">
        <w:tc>
          <w:tcPr>
            <w:tcW w:w="720" w:type="dxa"/>
          </w:tcPr>
          <w:p w:rsidR="00B14517" w:rsidRDefault="00B14517">
            <w:pPr>
              <w:pStyle w:val="ConsPlusNormal"/>
              <w:jc w:val="center"/>
            </w:pPr>
            <w:r>
              <w:t>7.</w:t>
            </w:r>
          </w:p>
        </w:tc>
        <w:tc>
          <w:tcPr>
            <w:tcW w:w="3231" w:type="dxa"/>
          </w:tcPr>
          <w:p w:rsidR="00B14517" w:rsidRDefault="00B14517">
            <w:pPr>
              <w:pStyle w:val="ConsPlusNormal"/>
            </w:pPr>
            <w:r>
              <w:t>100 1 10 11140 01 1000 110</w:t>
            </w:r>
          </w:p>
        </w:tc>
        <w:tc>
          <w:tcPr>
            <w:tcW w:w="3403" w:type="dxa"/>
          </w:tcPr>
          <w:p w:rsidR="00B14517" w:rsidRDefault="00B14517">
            <w:pPr>
              <w:pStyle w:val="ConsPlusNormal"/>
            </w:pPr>
            <w:r>
              <w:t xml:space="preserve">Ввозные таможенные пошлины (иные пошлины, налоги и сборы, имеющие эквивалентное действие), уплаченные на </w:t>
            </w:r>
            <w:r>
              <w:lastRenderedPageBreak/>
              <w:t>территории Российской Федерации, подлежащие распределению в бюджет Республики Казахстан,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lastRenderedPageBreak/>
              <w:t xml:space="preserve">Ввозные таможенные пошлины (иные пошлины, налоги и сборы, имеющие эквивалентное действие), уплаченные на территории </w:t>
            </w:r>
            <w:r>
              <w:lastRenderedPageBreak/>
              <w:t>Российской Федерации, подлежащие распределению в бюджет Республики Казахстан,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12">
              <w:r>
                <w:rPr>
                  <w:color w:val="0000FF"/>
                </w:rPr>
                <w:t>Статья 51</w:t>
              </w:r>
            </w:hyperlink>
            <w:r>
              <w:t xml:space="preserve"> БК РФ;</w:t>
            </w:r>
          </w:p>
          <w:p w:rsidR="00B14517" w:rsidRDefault="00B14517">
            <w:pPr>
              <w:pStyle w:val="ConsPlusNormal"/>
            </w:pPr>
            <w:hyperlink r:id="rId213">
              <w:r>
                <w:rPr>
                  <w:color w:val="0000FF"/>
                </w:rPr>
                <w:t>статья 61</w:t>
              </w:r>
            </w:hyperlink>
            <w:r>
              <w:t xml:space="preserve"> ТК ЕАЭС;</w:t>
            </w:r>
          </w:p>
          <w:p w:rsidR="00B14517" w:rsidRDefault="00B14517">
            <w:pPr>
              <w:pStyle w:val="ConsPlusNormal"/>
            </w:pPr>
            <w:hyperlink r:id="rId214">
              <w:r>
                <w:rPr>
                  <w:color w:val="0000FF"/>
                </w:rPr>
                <w:t>статья 26</w:t>
              </w:r>
            </w:hyperlink>
            <w:r>
              <w:t xml:space="preserve"> Договора от 29.05.2014;</w:t>
            </w:r>
          </w:p>
          <w:p w:rsidR="00B14517" w:rsidRDefault="00B14517">
            <w:pPr>
              <w:pStyle w:val="ConsPlusNormal"/>
            </w:pPr>
            <w:hyperlink r:id="rId215">
              <w:r>
                <w:rPr>
                  <w:color w:val="0000FF"/>
                </w:rPr>
                <w:t>приложение N 5</w:t>
              </w:r>
            </w:hyperlink>
            <w:r>
              <w:t xml:space="preserve"> к Договору от 29.05.2014;</w:t>
            </w:r>
          </w:p>
          <w:p w:rsidR="00B14517" w:rsidRDefault="00B14517">
            <w:pPr>
              <w:pStyle w:val="ConsPlusNormal"/>
            </w:pPr>
            <w:r>
              <w:lastRenderedPageBreak/>
              <w:t xml:space="preserve">договоры от </w:t>
            </w:r>
            <w:hyperlink r:id="rId216">
              <w:r>
                <w:rPr>
                  <w:color w:val="0000FF"/>
                </w:rPr>
                <w:t>10.10.2014</w:t>
              </w:r>
            </w:hyperlink>
            <w:r>
              <w:t xml:space="preserve"> и от </w:t>
            </w:r>
            <w:hyperlink r:id="rId217">
              <w:r>
                <w:rPr>
                  <w:color w:val="0000FF"/>
                </w:rPr>
                <w:t>23.12.2014</w:t>
              </w:r>
            </w:hyperlink>
            <w:r>
              <w:t>.</w:t>
            </w:r>
          </w:p>
        </w:tc>
      </w:tr>
      <w:tr w:rsidR="00B14517" w:rsidTr="00B14517">
        <w:tc>
          <w:tcPr>
            <w:tcW w:w="720" w:type="dxa"/>
          </w:tcPr>
          <w:p w:rsidR="00B14517" w:rsidRDefault="00B14517">
            <w:pPr>
              <w:pStyle w:val="ConsPlusNormal"/>
              <w:jc w:val="center"/>
            </w:pPr>
            <w:r>
              <w:lastRenderedPageBreak/>
              <w:t>8.</w:t>
            </w:r>
          </w:p>
        </w:tc>
        <w:tc>
          <w:tcPr>
            <w:tcW w:w="3231" w:type="dxa"/>
          </w:tcPr>
          <w:p w:rsidR="00B14517" w:rsidRDefault="00B14517">
            <w:pPr>
              <w:pStyle w:val="ConsPlusNormal"/>
            </w:pPr>
            <w:r>
              <w:t>100 1 10 11170 01 1000 110</w:t>
            </w:r>
          </w:p>
        </w:tc>
        <w:tc>
          <w:tcPr>
            <w:tcW w:w="3403" w:type="dxa"/>
          </w:tcPr>
          <w:p w:rsidR="00B14517" w:rsidRDefault="00B14517">
            <w:pPr>
              <w:pStyle w:val="ConsPlusNormal"/>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18">
              <w:r>
                <w:rPr>
                  <w:color w:val="0000FF"/>
                </w:rPr>
                <w:t>Статья 51</w:t>
              </w:r>
            </w:hyperlink>
            <w:r>
              <w:t xml:space="preserve"> БК РФ;</w:t>
            </w:r>
          </w:p>
          <w:p w:rsidR="00B14517" w:rsidRDefault="00B14517">
            <w:pPr>
              <w:pStyle w:val="ConsPlusNormal"/>
            </w:pPr>
            <w:hyperlink r:id="rId219">
              <w:r>
                <w:rPr>
                  <w:color w:val="0000FF"/>
                </w:rPr>
                <w:t>статья 71</w:t>
              </w:r>
            </w:hyperlink>
            <w:r>
              <w:t xml:space="preserve"> ТК ЕАЭС;</w:t>
            </w:r>
          </w:p>
          <w:p w:rsidR="00B14517" w:rsidRDefault="00B14517">
            <w:pPr>
              <w:pStyle w:val="ConsPlusNormal"/>
            </w:pPr>
            <w:hyperlink r:id="rId220">
              <w:r>
                <w:rPr>
                  <w:color w:val="0000FF"/>
                </w:rPr>
                <w:t>статья 48</w:t>
              </w:r>
            </w:hyperlink>
            <w:r>
              <w:t xml:space="preserve"> Договора от 29.05.2014;</w:t>
            </w:r>
          </w:p>
          <w:p w:rsidR="00B14517" w:rsidRDefault="00B14517">
            <w:pPr>
              <w:pStyle w:val="ConsPlusNormal"/>
            </w:pPr>
            <w:hyperlink r:id="rId221">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222">
              <w:r>
                <w:rPr>
                  <w:color w:val="0000FF"/>
                </w:rPr>
                <w:t>10.10.2014</w:t>
              </w:r>
            </w:hyperlink>
            <w:r>
              <w:t xml:space="preserve"> и от </w:t>
            </w:r>
            <w:hyperlink r:id="rId223">
              <w:r>
                <w:rPr>
                  <w:color w:val="0000FF"/>
                </w:rPr>
                <w:t>23.12.2014</w:t>
              </w:r>
            </w:hyperlink>
            <w:r>
              <w:t>.</w:t>
            </w:r>
          </w:p>
        </w:tc>
      </w:tr>
      <w:tr w:rsidR="00B14517" w:rsidTr="00B14517">
        <w:tc>
          <w:tcPr>
            <w:tcW w:w="720" w:type="dxa"/>
          </w:tcPr>
          <w:p w:rsidR="00B14517" w:rsidRDefault="00B14517">
            <w:pPr>
              <w:pStyle w:val="ConsPlusNormal"/>
              <w:jc w:val="center"/>
            </w:pPr>
            <w:r>
              <w:t>9.</w:t>
            </w:r>
          </w:p>
        </w:tc>
        <w:tc>
          <w:tcPr>
            <w:tcW w:w="3231" w:type="dxa"/>
          </w:tcPr>
          <w:p w:rsidR="00B14517" w:rsidRDefault="00B14517">
            <w:pPr>
              <w:pStyle w:val="ConsPlusNormal"/>
            </w:pPr>
            <w:r>
              <w:t>100 1 10 11180 01 1000 110</w:t>
            </w:r>
          </w:p>
        </w:tc>
        <w:tc>
          <w:tcPr>
            <w:tcW w:w="3403" w:type="dxa"/>
          </w:tcPr>
          <w:p w:rsidR="00B14517" w:rsidRDefault="00B14517">
            <w:pPr>
              <w:pStyle w:val="ConsPlusNormal"/>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24">
              <w:r>
                <w:rPr>
                  <w:color w:val="0000FF"/>
                </w:rPr>
                <w:t>Статья 51</w:t>
              </w:r>
            </w:hyperlink>
            <w:r>
              <w:t xml:space="preserve"> БК РФ;</w:t>
            </w:r>
          </w:p>
          <w:p w:rsidR="00B14517" w:rsidRDefault="00B14517">
            <w:pPr>
              <w:pStyle w:val="ConsPlusNormal"/>
            </w:pPr>
            <w:hyperlink r:id="rId225">
              <w:r>
                <w:rPr>
                  <w:color w:val="0000FF"/>
                </w:rPr>
                <w:t>статья 71</w:t>
              </w:r>
            </w:hyperlink>
            <w:r>
              <w:t xml:space="preserve"> ТК ЕАЭС;</w:t>
            </w:r>
          </w:p>
          <w:p w:rsidR="00B14517" w:rsidRDefault="00B14517">
            <w:pPr>
              <w:pStyle w:val="ConsPlusNormal"/>
            </w:pPr>
            <w:hyperlink r:id="rId226">
              <w:r>
                <w:rPr>
                  <w:color w:val="0000FF"/>
                </w:rPr>
                <w:t>статья 48</w:t>
              </w:r>
            </w:hyperlink>
            <w:r>
              <w:t xml:space="preserve"> Договора от 29.05.2014;</w:t>
            </w:r>
          </w:p>
          <w:p w:rsidR="00B14517" w:rsidRDefault="00B14517">
            <w:pPr>
              <w:pStyle w:val="ConsPlusNormal"/>
            </w:pPr>
            <w:hyperlink r:id="rId227">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228">
              <w:r>
                <w:rPr>
                  <w:color w:val="0000FF"/>
                </w:rPr>
                <w:t>10.10.2014</w:t>
              </w:r>
            </w:hyperlink>
            <w:r>
              <w:t xml:space="preserve"> и от </w:t>
            </w:r>
            <w:hyperlink r:id="rId229">
              <w:r>
                <w:rPr>
                  <w:color w:val="0000FF"/>
                </w:rPr>
                <w:t>23.12.2014</w:t>
              </w:r>
            </w:hyperlink>
            <w:r>
              <w:t>.</w:t>
            </w:r>
          </w:p>
        </w:tc>
      </w:tr>
      <w:tr w:rsidR="00B14517" w:rsidTr="00B14517">
        <w:tc>
          <w:tcPr>
            <w:tcW w:w="720" w:type="dxa"/>
          </w:tcPr>
          <w:p w:rsidR="00B14517" w:rsidRDefault="00B14517">
            <w:pPr>
              <w:pStyle w:val="ConsPlusNormal"/>
              <w:jc w:val="center"/>
            </w:pPr>
            <w:r>
              <w:t>10.</w:t>
            </w:r>
          </w:p>
        </w:tc>
        <w:tc>
          <w:tcPr>
            <w:tcW w:w="3231" w:type="dxa"/>
          </w:tcPr>
          <w:p w:rsidR="00B14517" w:rsidRDefault="00B14517">
            <w:pPr>
              <w:pStyle w:val="ConsPlusNormal"/>
            </w:pPr>
            <w:r>
              <w:t>100 1 10 11190 01 1000 110</w:t>
            </w:r>
          </w:p>
        </w:tc>
        <w:tc>
          <w:tcPr>
            <w:tcW w:w="3403" w:type="dxa"/>
          </w:tcPr>
          <w:p w:rsidR="00B14517" w:rsidRDefault="00B14517">
            <w:pPr>
              <w:pStyle w:val="ConsPlusNormal"/>
            </w:pPr>
            <w:r>
              <w:t xml:space="preserve">Специальные, антидемпинговые и </w:t>
            </w:r>
            <w:r>
              <w:lastRenderedPageBreak/>
              <w:t>компенсационные пошлины, уплаченные на территории Российской Федерации,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lastRenderedPageBreak/>
              <w:t xml:space="preserve">Специальные, антидемпинговые и </w:t>
            </w:r>
            <w:r>
              <w:lastRenderedPageBreak/>
              <w:t>компенсационные пошлины, уплаченные на территории Российской Федерации,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30">
              <w:r>
                <w:rPr>
                  <w:color w:val="0000FF"/>
                </w:rPr>
                <w:t>Статья 51</w:t>
              </w:r>
            </w:hyperlink>
            <w:r>
              <w:t xml:space="preserve"> БК РФ;</w:t>
            </w:r>
          </w:p>
          <w:p w:rsidR="00B14517" w:rsidRDefault="00B14517">
            <w:pPr>
              <w:pStyle w:val="ConsPlusNormal"/>
            </w:pPr>
            <w:hyperlink r:id="rId231">
              <w:r>
                <w:rPr>
                  <w:color w:val="0000FF"/>
                </w:rPr>
                <w:t>статья 71</w:t>
              </w:r>
            </w:hyperlink>
            <w:r>
              <w:t xml:space="preserve"> ТК ЕАЭС;</w:t>
            </w:r>
          </w:p>
          <w:p w:rsidR="00B14517" w:rsidRDefault="00B14517">
            <w:pPr>
              <w:pStyle w:val="ConsPlusNormal"/>
            </w:pPr>
            <w:hyperlink r:id="rId232">
              <w:r>
                <w:rPr>
                  <w:color w:val="0000FF"/>
                </w:rPr>
                <w:t>статья 48</w:t>
              </w:r>
            </w:hyperlink>
            <w:r>
              <w:t xml:space="preserve"> Договора от 29.05.2014;</w:t>
            </w:r>
          </w:p>
          <w:p w:rsidR="00B14517" w:rsidRDefault="00B14517">
            <w:pPr>
              <w:pStyle w:val="ConsPlusNormal"/>
            </w:pPr>
            <w:hyperlink r:id="rId233">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234">
              <w:r>
                <w:rPr>
                  <w:color w:val="0000FF"/>
                </w:rPr>
                <w:t>10.10.2014</w:t>
              </w:r>
            </w:hyperlink>
            <w:r>
              <w:t xml:space="preserve"> и от </w:t>
            </w:r>
            <w:hyperlink r:id="rId235">
              <w:r>
                <w:rPr>
                  <w:color w:val="0000FF"/>
                </w:rPr>
                <w:t>23.12.2014</w:t>
              </w:r>
            </w:hyperlink>
            <w:r>
              <w:t>.</w:t>
            </w:r>
          </w:p>
        </w:tc>
      </w:tr>
      <w:tr w:rsidR="00B14517" w:rsidTr="00B14517">
        <w:tc>
          <w:tcPr>
            <w:tcW w:w="720" w:type="dxa"/>
          </w:tcPr>
          <w:p w:rsidR="00B14517" w:rsidRDefault="00B14517">
            <w:pPr>
              <w:pStyle w:val="ConsPlusNormal"/>
              <w:jc w:val="center"/>
            </w:pPr>
            <w:r>
              <w:lastRenderedPageBreak/>
              <w:t>11.</w:t>
            </w:r>
          </w:p>
        </w:tc>
        <w:tc>
          <w:tcPr>
            <w:tcW w:w="3231" w:type="dxa"/>
          </w:tcPr>
          <w:p w:rsidR="00B14517" w:rsidRDefault="00B14517">
            <w:pPr>
              <w:pStyle w:val="ConsPlusNormal"/>
            </w:pPr>
            <w:r>
              <w:t>100 1 10 11210 01 1000 110</w:t>
            </w:r>
          </w:p>
        </w:tc>
        <w:tc>
          <w:tcPr>
            <w:tcW w:w="3403" w:type="dxa"/>
          </w:tcPr>
          <w:p w:rsidR="00B14517" w:rsidRDefault="00B14517">
            <w:pPr>
              <w:pStyle w:val="ConsPlusNormal"/>
            </w:pPr>
            <w:r>
              <w:t>Специальные, антидемпинговые и компенсационные пошлины, уплаченные на территории Республики Беларусь,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Специальные, антидемпинговые и компенсационные пошлины, уплаченные на территории Республики Беларусь,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36">
              <w:r>
                <w:rPr>
                  <w:color w:val="0000FF"/>
                </w:rPr>
                <w:t>Статья 51</w:t>
              </w:r>
            </w:hyperlink>
            <w:r>
              <w:t xml:space="preserve"> БК РФ;</w:t>
            </w:r>
          </w:p>
          <w:p w:rsidR="00B14517" w:rsidRDefault="00B14517">
            <w:pPr>
              <w:pStyle w:val="ConsPlusNormal"/>
            </w:pPr>
            <w:hyperlink r:id="rId237">
              <w:r>
                <w:rPr>
                  <w:color w:val="0000FF"/>
                </w:rPr>
                <w:t>статья 71</w:t>
              </w:r>
            </w:hyperlink>
            <w:r>
              <w:t xml:space="preserve"> ТК ЕАЭС;</w:t>
            </w:r>
          </w:p>
          <w:p w:rsidR="00B14517" w:rsidRDefault="00B14517">
            <w:pPr>
              <w:pStyle w:val="ConsPlusNormal"/>
            </w:pPr>
            <w:hyperlink r:id="rId238">
              <w:r>
                <w:rPr>
                  <w:color w:val="0000FF"/>
                </w:rPr>
                <w:t>статья 48</w:t>
              </w:r>
            </w:hyperlink>
            <w:r>
              <w:t xml:space="preserve"> Договора от 29.05.2014;</w:t>
            </w:r>
          </w:p>
          <w:p w:rsidR="00B14517" w:rsidRDefault="00B14517">
            <w:pPr>
              <w:pStyle w:val="ConsPlusNormal"/>
            </w:pPr>
            <w:hyperlink r:id="rId239">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240">
              <w:r>
                <w:rPr>
                  <w:color w:val="0000FF"/>
                </w:rPr>
                <w:t>10.10.2014</w:t>
              </w:r>
            </w:hyperlink>
            <w:r>
              <w:t xml:space="preserve"> и от </w:t>
            </w:r>
            <w:hyperlink r:id="rId241">
              <w:r>
                <w:rPr>
                  <w:color w:val="0000FF"/>
                </w:rPr>
                <w:t>23.12.2014</w:t>
              </w:r>
            </w:hyperlink>
            <w:r>
              <w:t>.</w:t>
            </w:r>
          </w:p>
        </w:tc>
      </w:tr>
      <w:tr w:rsidR="00B14517" w:rsidTr="00B14517">
        <w:tc>
          <w:tcPr>
            <w:tcW w:w="720" w:type="dxa"/>
          </w:tcPr>
          <w:p w:rsidR="00B14517" w:rsidRDefault="00B14517">
            <w:pPr>
              <w:pStyle w:val="ConsPlusNormal"/>
              <w:jc w:val="center"/>
            </w:pPr>
            <w:r>
              <w:t>12.</w:t>
            </w:r>
          </w:p>
        </w:tc>
        <w:tc>
          <w:tcPr>
            <w:tcW w:w="3231" w:type="dxa"/>
          </w:tcPr>
          <w:p w:rsidR="00B14517" w:rsidRDefault="00B14517">
            <w:pPr>
              <w:pStyle w:val="ConsPlusNormal"/>
            </w:pPr>
            <w:r>
              <w:t>100 1 10 11220 01 1000 110</w:t>
            </w:r>
          </w:p>
        </w:tc>
        <w:tc>
          <w:tcPr>
            <w:tcW w:w="3403" w:type="dxa"/>
          </w:tcPr>
          <w:p w:rsidR="00B14517" w:rsidRDefault="00B14517">
            <w:pPr>
              <w:pStyle w:val="ConsPlusNormal"/>
            </w:pPr>
            <w:r>
              <w:t>Специальные, антидемпинговые и компенсационные пошлины, уплаченные на территории Республики Казахстан,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Специальные, антидемпинговые и компенсационные пошлины, уплаченные на территории Республики Казахстан,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42">
              <w:r>
                <w:rPr>
                  <w:color w:val="0000FF"/>
                </w:rPr>
                <w:t>Статья 51</w:t>
              </w:r>
            </w:hyperlink>
            <w:r>
              <w:t xml:space="preserve"> БК РФ;</w:t>
            </w:r>
          </w:p>
          <w:p w:rsidR="00B14517" w:rsidRDefault="00B14517">
            <w:pPr>
              <w:pStyle w:val="ConsPlusNormal"/>
            </w:pPr>
            <w:hyperlink r:id="rId243">
              <w:r>
                <w:rPr>
                  <w:color w:val="0000FF"/>
                </w:rPr>
                <w:t>статья 71</w:t>
              </w:r>
            </w:hyperlink>
            <w:r>
              <w:t xml:space="preserve"> ТК ЕАЭС;</w:t>
            </w:r>
          </w:p>
          <w:p w:rsidR="00B14517" w:rsidRDefault="00B14517">
            <w:pPr>
              <w:pStyle w:val="ConsPlusNormal"/>
            </w:pPr>
            <w:hyperlink r:id="rId244">
              <w:r>
                <w:rPr>
                  <w:color w:val="0000FF"/>
                </w:rPr>
                <w:t>статья 48</w:t>
              </w:r>
            </w:hyperlink>
            <w:r>
              <w:t xml:space="preserve"> Договора от 29.05.2014;</w:t>
            </w:r>
          </w:p>
          <w:p w:rsidR="00B14517" w:rsidRDefault="00B14517">
            <w:pPr>
              <w:pStyle w:val="ConsPlusNormal"/>
            </w:pPr>
            <w:hyperlink r:id="rId245">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246">
              <w:r>
                <w:rPr>
                  <w:color w:val="0000FF"/>
                </w:rPr>
                <w:t>10.10.2014</w:t>
              </w:r>
            </w:hyperlink>
            <w:r>
              <w:t xml:space="preserve"> и от </w:t>
            </w:r>
            <w:hyperlink r:id="rId247">
              <w:r>
                <w:rPr>
                  <w:color w:val="0000FF"/>
                </w:rPr>
                <w:t>23.12.2014</w:t>
              </w:r>
            </w:hyperlink>
            <w:r>
              <w:t>.</w:t>
            </w:r>
          </w:p>
        </w:tc>
      </w:tr>
      <w:tr w:rsidR="00B14517" w:rsidTr="00B14517">
        <w:tc>
          <w:tcPr>
            <w:tcW w:w="720" w:type="dxa"/>
          </w:tcPr>
          <w:p w:rsidR="00B14517" w:rsidRDefault="00B14517">
            <w:pPr>
              <w:pStyle w:val="ConsPlusNormal"/>
              <w:jc w:val="center"/>
            </w:pPr>
            <w:r>
              <w:t>13.</w:t>
            </w:r>
          </w:p>
        </w:tc>
        <w:tc>
          <w:tcPr>
            <w:tcW w:w="3231" w:type="dxa"/>
          </w:tcPr>
          <w:p w:rsidR="00B14517" w:rsidRDefault="00B14517">
            <w:pPr>
              <w:pStyle w:val="ConsPlusNormal"/>
            </w:pPr>
            <w:r>
              <w:t>100 1 10 11260 01 1000 110</w:t>
            </w:r>
          </w:p>
        </w:tc>
        <w:tc>
          <w:tcPr>
            <w:tcW w:w="3403" w:type="dxa"/>
          </w:tcPr>
          <w:p w:rsidR="00B14517" w:rsidRDefault="00B14517">
            <w:pPr>
              <w:pStyle w:val="ConsPlusNormal"/>
            </w:pPr>
            <w:r>
              <w:t xml:space="preserve">Ввозные таможенные пошлины (иные пошлины, налоги и сборы, </w:t>
            </w:r>
            <w:r>
              <w:lastRenderedPageBreak/>
              <w:t>имеющие эквивалентное действие), уплаченные на территории Российской Федерации, подлежащие распределению в бюджет Республики Армения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lastRenderedPageBreak/>
              <w:t xml:space="preserve">Ввозные таможенные пошлины (иные пошлины, налоги и сборы, </w:t>
            </w:r>
            <w:r>
              <w:lastRenderedPageBreak/>
              <w:t>имеющие эквивалентное действие), уплаченные на территории Российской Федерации, подлежащие распределению в бюджет Республики Армения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48">
              <w:r>
                <w:rPr>
                  <w:color w:val="0000FF"/>
                </w:rPr>
                <w:t>Статья 51</w:t>
              </w:r>
            </w:hyperlink>
            <w:r>
              <w:t xml:space="preserve"> БК РФ;</w:t>
            </w:r>
          </w:p>
          <w:p w:rsidR="00B14517" w:rsidRDefault="00B14517">
            <w:pPr>
              <w:pStyle w:val="ConsPlusNormal"/>
            </w:pPr>
            <w:hyperlink r:id="rId249">
              <w:r>
                <w:rPr>
                  <w:color w:val="0000FF"/>
                </w:rPr>
                <w:t>статья 61</w:t>
              </w:r>
            </w:hyperlink>
            <w:r>
              <w:t xml:space="preserve"> ТК ЕАЭС;</w:t>
            </w:r>
          </w:p>
          <w:p w:rsidR="00B14517" w:rsidRDefault="00B14517">
            <w:pPr>
              <w:pStyle w:val="ConsPlusNormal"/>
            </w:pPr>
            <w:hyperlink r:id="rId250">
              <w:r>
                <w:rPr>
                  <w:color w:val="0000FF"/>
                </w:rPr>
                <w:t>статья 26</w:t>
              </w:r>
            </w:hyperlink>
            <w:r>
              <w:t xml:space="preserve"> Договора от 29.05.2014;</w:t>
            </w:r>
          </w:p>
          <w:p w:rsidR="00B14517" w:rsidRDefault="00B14517">
            <w:pPr>
              <w:pStyle w:val="ConsPlusNormal"/>
            </w:pPr>
            <w:hyperlink r:id="rId251">
              <w:r>
                <w:rPr>
                  <w:color w:val="0000FF"/>
                </w:rPr>
                <w:t>приложение N 5</w:t>
              </w:r>
            </w:hyperlink>
            <w:r>
              <w:t xml:space="preserve"> к Договору от 29.05.2014;</w:t>
            </w:r>
          </w:p>
          <w:p w:rsidR="00B14517" w:rsidRDefault="00B14517">
            <w:pPr>
              <w:pStyle w:val="ConsPlusNormal"/>
            </w:pPr>
            <w:r>
              <w:t xml:space="preserve">договоры от </w:t>
            </w:r>
            <w:hyperlink r:id="rId252">
              <w:r>
                <w:rPr>
                  <w:color w:val="0000FF"/>
                </w:rPr>
                <w:t>10.10.2014</w:t>
              </w:r>
            </w:hyperlink>
            <w:r>
              <w:t xml:space="preserve"> и от </w:t>
            </w:r>
            <w:hyperlink r:id="rId253">
              <w:r>
                <w:rPr>
                  <w:color w:val="0000FF"/>
                </w:rPr>
                <w:t>23.12.2014</w:t>
              </w:r>
            </w:hyperlink>
            <w:r>
              <w:t>.</w:t>
            </w:r>
          </w:p>
        </w:tc>
      </w:tr>
      <w:tr w:rsidR="00B14517" w:rsidTr="00B14517">
        <w:tc>
          <w:tcPr>
            <w:tcW w:w="720" w:type="dxa"/>
          </w:tcPr>
          <w:p w:rsidR="00B14517" w:rsidRDefault="00B14517">
            <w:pPr>
              <w:pStyle w:val="ConsPlusNormal"/>
              <w:jc w:val="center"/>
            </w:pPr>
            <w:r>
              <w:lastRenderedPageBreak/>
              <w:t>14.</w:t>
            </w:r>
          </w:p>
        </w:tc>
        <w:tc>
          <w:tcPr>
            <w:tcW w:w="3231" w:type="dxa"/>
          </w:tcPr>
          <w:p w:rsidR="00B14517" w:rsidRDefault="00B14517">
            <w:pPr>
              <w:pStyle w:val="ConsPlusNormal"/>
            </w:pPr>
            <w:r>
              <w:t>100 1 10 11270 01 1000 110</w:t>
            </w:r>
          </w:p>
        </w:tc>
        <w:tc>
          <w:tcPr>
            <w:tcW w:w="3403" w:type="dxa"/>
          </w:tcPr>
          <w:p w:rsidR="00B14517" w:rsidRDefault="00B14517">
            <w:pPr>
              <w:pStyle w:val="ConsPlusNormal"/>
            </w:pPr>
            <w:r>
              <w:t>Ввозные таможенные пошлины (иные пошлины, налоги и сборы, имеющие эквивалентное действие), уплаченные на территории Республики Армения,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Ввозные таможенные пошлины (иные пошлины, налоги и сборы, имеющие эквивалентное действие), уплаченные на территории Республики Армения,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54">
              <w:r>
                <w:rPr>
                  <w:color w:val="0000FF"/>
                </w:rPr>
                <w:t>Статья 51</w:t>
              </w:r>
            </w:hyperlink>
            <w:r>
              <w:t xml:space="preserve"> БК РФ;</w:t>
            </w:r>
          </w:p>
          <w:p w:rsidR="00B14517" w:rsidRDefault="00B14517">
            <w:pPr>
              <w:pStyle w:val="ConsPlusNormal"/>
            </w:pPr>
            <w:hyperlink r:id="rId255">
              <w:r>
                <w:rPr>
                  <w:color w:val="0000FF"/>
                </w:rPr>
                <w:t>статья 61</w:t>
              </w:r>
            </w:hyperlink>
            <w:r>
              <w:t xml:space="preserve"> ТК ЕАЭС;</w:t>
            </w:r>
          </w:p>
          <w:p w:rsidR="00B14517" w:rsidRDefault="00B14517">
            <w:pPr>
              <w:pStyle w:val="ConsPlusNormal"/>
            </w:pPr>
            <w:hyperlink r:id="rId256">
              <w:r>
                <w:rPr>
                  <w:color w:val="0000FF"/>
                </w:rPr>
                <w:t>статья 26</w:t>
              </w:r>
            </w:hyperlink>
            <w:r>
              <w:t xml:space="preserve"> Договора от 29.05.2014;</w:t>
            </w:r>
          </w:p>
          <w:p w:rsidR="00B14517" w:rsidRDefault="00B14517">
            <w:pPr>
              <w:pStyle w:val="ConsPlusNormal"/>
            </w:pPr>
            <w:hyperlink r:id="rId257">
              <w:r>
                <w:rPr>
                  <w:color w:val="0000FF"/>
                </w:rPr>
                <w:t>приложение N 5</w:t>
              </w:r>
            </w:hyperlink>
            <w:r>
              <w:t xml:space="preserve"> к Договору от 29.05.2014;</w:t>
            </w:r>
          </w:p>
          <w:p w:rsidR="00B14517" w:rsidRDefault="00B14517">
            <w:pPr>
              <w:pStyle w:val="ConsPlusNormal"/>
            </w:pPr>
            <w:r>
              <w:t xml:space="preserve">договоры от </w:t>
            </w:r>
            <w:hyperlink r:id="rId258">
              <w:r>
                <w:rPr>
                  <w:color w:val="0000FF"/>
                </w:rPr>
                <w:t>10.10.2014</w:t>
              </w:r>
            </w:hyperlink>
            <w:r>
              <w:t xml:space="preserve"> и от </w:t>
            </w:r>
            <w:hyperlink r:id="rId259">
              <w:r>
                <w:rPr>
                  <w:color w:val="0000FF"/>
                </w:rPr>
                <w:t>23.12.2014</w:t>
              </w:r>
            </w:hyperlink>
            <w:r>
              <w:t>.</w:t>
            </w:r>
          </w:p>
        </w:tc>
      </w:tr>
      <w:tr w:rsidR="00B14517" w:rsidTr="00B14517">
        <w:tc>
          <w:tcPr>
            <w:tcW w:w="720" w:type="dxa"/>
          </w:tcPr>
          <w:p w:rsidR="00B14517" w:rsidRDefault="00B14517">
            <w:pPr>
              <w:pStyle w:val="ConsPlusNormal"/>
              <w:jc w:val="center"/>
            </w:pPr>
            <w:r>
              <w:t>15.</w:t>
            </w:r>
          </w:p>
        </w:tc>
        <w:tc>
          <w:tcPr>
            <w:tcW w:w="3231" w:type="dxa"/>
          </w:tcPr>
          <w:p w:rsidR="00B14517" w:rsidRDefault="00B14517">
            <w:pPr>
              <w:pStyle w:val="ConsPlusNormal"/>
            </w:pPr>
            <w:r>
              <w:t>100 1 10 11280 01 1000 110</w:t>
            </w:r>
          </w:p>
        </w:tc>
        <w:tc>
          <w:tcPr>
            <w:tcW w:w="3403" w:type="dxa"/>
          </w:tcPr>
          <w:p w:rsidR="00B14517" w:rsidRDefault="00B14517">
            <w:pPr>
              <w:pStyle w:val="ConsPlusNormal"/>
            </w:pPr>
            <w:r>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 (сумма платежа (перерасчеты, недоимка и </w:t>
            </w:r>
            <w:r>
              <w:lastRenderedPageBreak/>
              <w:t>задолженность по соответствующему платежу, в том числе по отмененному).</w:t>
            </w:r>
          </w:p>
        </w:tc>
        <w:tc>
          <w:tcPr>
            <w:tcW w:w="3542" w:type="dxa"/>
          </w:tcPr>
          <w:p w:rsidR="00B14517" w:rsidRDefault="00B14517">
            <w:pPr>
              <w:pStyle w:val="ConsPlusNormal"/>
            </w:pPr>
            <w:r>
              <w:lastRenderedPageBreak/>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 (сумма платежа (перерасчеты, недоимка и задолженность по </w:t>
            </w:r>
            <w:r>
              <w:lastRenderedPageBreak/>
              <w:t>соответствующему платежу, в том числе по отмененному).</w:t>
            </w:r>
          </w:p>
        </w:tc>
        <w:tc>
          <w:tcPr>
            <w:tcW w:w="4408" w:type="dxa"/>
          </w:tcPr>
          <w:p w:rsidR="00B14517" w:rsidRDefault="00B14517">
            <w:pPr>
              <w:pStyle w:val="ConsPlusNormal"/>
            </w:pPr>
            <w:hyperlink r:id="rId260">
              <w:r>
                <w:rPr>
                  <w:color w:val="0000FF"/>
                </w:rPr>
                <w:t>Статья 51</w:t>
              </w:r>
            </w:hyperlink>
            <w:r>
              <w:t xml:space="preserve"> БК РФ;</w:t>
            </w:r>
          </w:p>
          <w:p w:rsidR="00B14517" w:rsidRDefault="00B14517">
            <w:pPr>
              <w:pStyle w:val="ConsPlusNormal"/>
            </w:pPr>
            <w:hyperlink r:id="rId261">
              <w:r>
                <w:rPr>
                  <w:color w:val="0000FF"/>
                </w:rPr>
                <w:t>статья 61</w:t>
              </w:r>
            </w:hyperlink>
            <w:r>
              <w:t xml:space="preserve"> ТК ЕАЭС;</w:t>
            </w:r>
          </w:p>
          <w:p w:rsidR="00B14517" w:rsidRDefault="00B14517">
            <w:pPr>
              <w:pStyle w:val="ConsPlusNormal"/>
            </w:pPr>
            <w:hyperlink r:id="rId262">
              <w:r>
                <w:rPr>
                  <w:color w:val="0000FF"/>
                </w:rPr>
                <w:t>статья 26</w:t>
              </w:r>
            </w:hyperlink>
            <w:r>
              <w:t xml:space="preserve"> Договора от 29.05.2014;</w:t>
            </w:r>
          </w:p>
          <w:p w:rsidR="00B14517" w:rsidRDefault="00B14517">
            <w:pPr>
              <w:pStyle w:val="ConsPlusNormal"/>
            </w:pPr>
            <w:hyperlink r:id="rId263">
              <w:r>
                <w:rPr>
                  <w:color w:val="0000FF"/>
                </w:rPr>
                <w:t>приложение N 5</w:t>
              </w:r>
            </w:hyperlink>
            <w:r>
              <w:t xml:space="preserve"> к Договору от 29.05.2014;</w:t>
            </w:r>
          </w:p>
          <w:p w:rsidR="00B14517" w:rsidRDefault="00B14517">
            <w:pPr>
              <w:pStyle w:val="ConsPlusNormal"/>
            </w:pPr>
            <w:r>
              <w:t xml:space="preserve">договоры от </w:t>
            </w:r>
            <w:hyperlink r:id="rId264">
              <w:r>
                <w:rPr>
                  <w:color w:val="0000FF"/>
                </w:rPr>
                <w:t>10.10.2014</w:t>
              </w:r>
            </w:hyperlink>
            <w:r>
              <w:t xml:space="preserve"> и от </w:t>
            </w:r>
            <w:hyperlink r:id="rId265">
              <w:r>
                <w:rPr>
                  <w:color w:val="0000FF"/>
                </w:rPr>
                <w:t>23.12.2014</w:t>
              </w:r>
            </w:hyperlink>
            <w:r>
              <w:t>.</w:t>
            </w:r>
          </w:p>
        </w:tc>
      </w:tr>
      <w:tr w:rsidR="00B14517" w:rsidTr="00B14517">
        <w:tc>
          <w:tcPr>
            <w:tcW w:w="720" w:type="dxa"/>
          </w:tcPr>
          <w:p w:rsidR="00B14517" w:rsidRDefault="00B14517">
            <w:pPr>
              <w:pStyle w:val="ConsPlusNormal"/>
              <w:jc w:val="center"/>
            </w:pPr>
            <w:r>
              <w:t>16.</w:t>
            </w:r>
          </w:p>
        </w:tc>
        <w:tc>
          <w:tcPr>
            <w:tcW w:w="3231" w:type="dxa"/>
          </w:tcPr>
          <w:p w:rsidR="00B14517" w:rsidRDefault="00B14517">
            <w:pPr>
              <w:pStyle w:val="ConsPlusNormal"/>
            </w:pPr>
            <w:r>
              <w:t>100 1 10 11290 01 1000 110</w:t>
            </w:r>
          </w:p>
        </w:tc>
        <w:tc>
          <w:tcPr>
            <w:tcW w:w="3403" w:type="dxa"/>
          </w:tcPr>
          <w:p w:rsidR="00B14517" w:rsidRDefault="00B14517">
            <w:pPr>
              <w:pStyle w:val="ConsPlusNormal"/>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66">
              <w:r>
                <w:rPr>
                  <w:color w:val="0000FF"/>
                </w:rPr>
                <w:t>Статья 51</w:t>
              </w:r>
            </w:hyperlink>
            <w:r>
              <w:t xml:space="preserve"> БК РФ;</w:t>
            </w:r>
          </w:p>
          <w:p w:rsidR="00B14517" w:rsidRDefault="00B14517">
            <w:pPr>
              <w:pStyle w:val="ConsPlusNormal"/>
            </w:pPr>
            <w:hyperlink r:id="rId267">
              <w:r>
                <w:rPr>
                  <w:color w:val="0000FF"/>
                </w:rPr>
                <w:t>статья 71</w:t>
              </w:r>
            </w:hyperlink>
            <w:r>
              <w:t xml:space="preserve"> ТК ЕАЭС;</w:t>
            </w:r>
          </w:p>
          <w:p w:rsidR="00B14517" w:rsidRDefault="00B14517">
            <w:pPr>
              <w:pStyle w:val="ConsPlusNormal"/>
            </w:pPr>
            <w:hyperlink r:id="rId268">
              <w:r>
                <w:rPr>
                  <w:color w:val="0000FF"/>
                </w:rPr>
                <w:t>статья 48</w:t>
              </w:r>
            </w:hyperlink>
            <w:r>
              <w:t xml:space="preserve"> Договора от 29.05.2014;</w:t>
            </w:r>
          </w:p>
          <w:p w:rsidR="00B14517" w:rsidRDefault="00B14517">
            <w:pPr>
              <w:pStyle w:val="ConsPlusNormal"/>
            </w:pPr>
            <w:hyperlink r:id="rId269">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270">
              <w:r>
                <w:rPr>
                  <w:color w:val="0000FF"/>
                </w:rPr>
                <w:t>10.10.2014</w:t>
              </w:r>
            </w:hyperlink>
            <w:r>
              <w:t xml:space="preserve"> и от </w:t>
            </w:r>
            <w:hyperlink r:id="rId271">
              <w:r>
                <w:rPr>
                  <w:color w:val="0000FF"/>
                </w:rPr>
                <w:t>23.12.2014</w:t>
              </w:r>
            </w:hyperlink>
            <w:r>
              <w:t>.</w:t>
            </w:r>
          </w:p>
        </w:tc>
      </w:tr>
      <w:tr w:rsidR="00B14517" w:rsidTr="00B14517">
        <w:tc>
          <w:tcPr>
            <w:tcW w:w="720" w:type="dxa"/>
          </w:tcPr>
          <w:p w:rsidR="00B14517" w:rsidRDefault="00B14517">
            <w:pPr>
              <w:pStyle w:val="ConsPlusNormal"/>
              <w:jc w:val="center"/>
            </w:pPr>
            <w:r>
              <w:t>17.</w:t>
            </w:r>
          </w:p>
        </w:tc>
        <w:tc>
          <w:tcPr>
            <w:tcW w:w="3231" w:type="dxa"/>
          </w:tcPr>
          <w:p w:rsidR="00B14517" w:rsidRDefault="00B14517">
            <w:pPr>
              <w:pStyle w:val="ConsPlusNormal"/>
            </w:pPr>
            <w:r>
              <w:t>100 1 10 11300 01 1000 110</w:t>
            </w:r>
          </w:p>
        </w:tc>
        <w:tc>
          <w:tcPr>
            <w:tcW w:w="3403" w:type="dxa"/>
          </w:tcPr>
          <w:p w:rsidR="00B14517" w:rsidRDefault="00B14517">
            <w:pPr>
              <w:pStyle w:val="ConsPlusNormal"/>
            </w:pPr>
            <w:r>
              <w:t>Специальные, антидемпинговые и компенсационные пошлины, уплаченные на территории Республики Армения,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Специальные, антидемпинговые и компенсационные пошлины, уплаченные на территории Республики Армения,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72">
              <w:r>
                <w:rPr>
                  <w:color w:val="0000FF"/>
                </w:rPr>
                <w:t>Статья 51</w:t>
              </w:r>
            </w:hyperlink>
            <w:r>
              <w:t xml:space="preserve"> БК РФ;</w:t>
            </w:r>
          </w:p>
          <w:p w:rsidR="00B14517" w:rsidRDefault="00B14517">
            <w:pPr>
              <w:pStyle w:val="ConsPlusNormal"/>
            </w:pPr>
            <w:hyperlink r:id="rId273">
              <w:r>
                <w:rPr>
                  <w:color w:val="0000FF"/>
                </w:rPr>
                <w:t>статья 71</w:t>
              </w:r>
            </w:hyperlink>
            <w:r>
              <w:t xml:space="preserve"> ТК ЕАЭС;</w:t>
            </w:r>
          </w:p>
          <w:p w:rsidR="00B14517" w:rsidRDefault="00B14517">
            <w:pPr>
              <w:pStyle w:val="ConsPlusNormal"/>
            </w:pPr>
            <w:hyperlink r:id="rId274">
              <w:r>
                <w:rPr>
                  <w:color w:val="0000FF"/>
                </w:rPr>
                <w:t>статья 48</w:t>
              </w:r>
            </w:hyperlink>
            <w:r>
              <w:t xml:space="preserve"> Договора от 29.05.2014;</w:t>
            </w:r>
          </w:p>
          <w:p w:rsidR="00B14517" w:rsidRDefault="00B14517">
            <w:pPr>
              <w:pStyle w:val="ConsPlusNormal"/>
            </w:pPr>
            <w:hyperlink r:id="rId275">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276">
              <w:r>
                <w:rPr>
                  <w:color w:val="0000FF"/>
                </w:rPr>
                <w:t>10.10.2014</w:t>
              </w:r>
            </w:hyperlink>
            <w:r>
              <w:t xml:space="preserve"> и от </w:t>
            </w:r>
            <w:hyperlink r:id="rId277">
              <w:r>
                <w:rPr>
                  <w:color w:val="0000FF"/>
                </w:rPr>
                <w:t>23.12.2014</w:t>
              </w:r>
            </w:hyperlink>
            <w:r>
              <w:t>.</w:t>
            </w:r>
          </w:p>
        </w:tc>
      </w:tr>
      <w:tr w:rsidR="00B14517" w:rsidTr="00B14517">
        <w:tc>
          <w:tcPr>
            <w:tcW w:w="720" w:type="dxa"/>
          </w:tcPr>
          <w:p w:rsidR="00B14517" w:rsidRDefault="00B14517">
            <w:pPr>
              <w:pStyle w:val="ConsPlusNormal"/>
              <w:jc w:val="center"/>
            </w:pPr>
            <w:r>
              <w:t>18.</w:t>
            </w:r>
          </w:p>
        </w:tc>
        <w:tc>
          <w:tcPr>
            <w:tcW w:w="3231" w:type="dxa"/>
          </w:tcPr>
          <w:p w:rsidR="00B14517" w:rsidRDefault="00B14517">
            <w:pPr>
              <w:pStyle w:val="ConsPlusNormal"/>
            </w:pPr>
            <w:r>
              <w:t>100 1 10 11310 01 1000 110</w:t>
            </w:r>
          </w:p>
        </w:tc>
        <w:tc>
          <w:tcPr>
            <w:tcW w:w="3403" w:type="dxa"/>
          </w:tcPr>
          <w:p w:rsidR="00B14517" w:rsidRDefault="00B14517">
            <w:pPr>
              <w:pStyle w:val="ConsPlusNormal"/>
            </w:pPr>
            <w:r>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перечисление которых приостановлено (сумма платежа </w:t>
            </w:r>
            <w:r>
              <w:lastRenderedPageBreak/>
              <w:t>(перерасчеты,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lastRenderedPageBreak/>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перечисление которых приостановлено (сумма платежа </w:t>
            </w:r>
            <w:r>
              <w:lastRenderedPageBreak/>
              <w:t>(перерасчеты,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78">
              <w:r>
                <w:rPr>
                  <w:color w:val="0000FF"/>
                </w:rPr>
                <w:t>Статья 51</w:t>
              </w:r>
            </w:hyperlink>
            <w:r>
              <w:t xml:space="preserve"> БК РФ;</w:t>
            </w:r>
          </w:p>
          <w:p w:rsidR="00B14517" w:rsidRDefault="00B14517">
            <w:pPr>
              <w:pStyle w:val="ConsPlusNormal"/>
            </w:pPr>
            <w:hyperlink r:id="rId279">
              <w:r>
                <w:rPr>
                  <w:color w:val="0000FF"/>
                </w:rPr>
                <w:t>статья 71</w:t>
              </w:r>
            </w:hyperlink>
            <w:r>
              <w:t xml:space="preserve"> ТК ЕАЭС;</w:t>
            </w:r>
          </w:p>
          <w:p w:rsidR="00B14517" w:rsidRDefault="00B14517">
            <w:pPr>
              <w:pStyle w:val="ConsPlusNormal"/>
            </w:pPr>
            <w:hyperlink r:id="rId280">
              <w:r>
                <w:rPr>
                  <w:color w:val="0000FF"/>
                </w:rPr>
                <w:t>статья 48</w:t>
              </w:r>
            </w:hyperlink>
            <w:r>
              <w:t xml:space="preserve"> Договора от 29.05.2014;</w:t>
            </w:r>
          </w:p>
          <w:p w:rsidR="00B14517" w:rsidRDefault="00B14517">
            <w:pPr>
              <w:pStyle w:val="ConsPlusNormal"/>
            </w:pPr>
            <w:hyperlink r:id="rId281">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282">
              <w:r>
                <w:rPr>
                  <w:color w:val="0000FF"/>
                </w:rPr>
                <w:t>10.10.2014</w:t>
              </w:r>
            </w:hyperlink>
            <w:r>
              <w:t xml:space="preserve"> и от </w:t>
            </w:r>
            <w:hyperlink r:id="rId283">
              <w:r>
                <w:rPr>
                  <w:color w:val="0000FF"/>
                </w:rPr>
                <w:t>23.12.2014</w:t>
              </w:r>
            </w:hyperlink>
            <w:r>
              <w:t>.</w:t>
            </w:r>
          </w:p>
        </w:tc>
      </w:tr>
      <w:tr w:rsidR="00B14517" w:rsidTr="00B14517">
        <w:tc>
          <w:tcPr>
            <w:tcW w:w="720" w:type="dxa"/>
          </w:tcPr>
          <w:p w:rsidR="00B14517" w:rsidRDefault="00B14517">
            <w:pPr>
              <w:pStyle w:val="ConsPlusNormal"/>
              <w:jc w:val="center"/>
            </w:pPr>
            <w:r>
              <w:t>19.</w:t>
            </w:r>
          </w:p>
        </w:tc>
        <w:tc>
          <w:tcPr>
            <w:tcW w:w="3231" w:type="dxa"/>
          </w:tcPr>
          <w:p w:rsidR="00B14517" w:rsidRDefault="00B14517">
            <w:pPr>
              <w:pStyle w:val="ConsPlusNormal"/>
            </w:pPr>
            <w:r>
              <w:t>100 1 10 11320 01 1000 110</w:t>
            </w:r>
          </w:p>
        </w:tc>
        <w:tc>
          <w:tcPr>
            <w:tcW w:w="3403" w:type="dxa"/>
          </w:tcPr>
          <w:p w:rsidR="00B14517" w:rsidRDefault="00B14517">
            <w:pPr>
              <w:pStyle w:val="ConsPlusNormal"/>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84">
              <w:r>
                <w:rPr>
                  <w:color w:val="0000FF"/>
                </w:rPr>
                <w:t>Статья 51</w:t>
              </w:r>
            </w:hyperlink>
            <w:r>
              <w:t xml:space="preserve"> БК РФ;</w:t>
            </w:r>
          </w:p>
          <w:p w:rsidR="00B14517" w:rsidRDefault="00B14517">
            <w:pPr>
              <w:pStyle w:val="ConsPlusNormal"/>
            </w:pPr>
            <w:hyperlink r:id="rId285">
              <w:r>
                <w:rPr>
                  <w:color w:val="0000FF"/>
                </w:rPr>
                <w:t>статья 71</w:t>
              </w:r>
            </w:hyperlink>
            <w:r>
              <w:t xml:space="preserve"> ТК ЕАЭС;</w:t>
            </w:r>
          </w:p>
          <w:p w:rsidR="00B14517" w:rsidRDefault="00B14517">
            <w:pPr>
              <w:pStyle w:val="ConsPlusNormal"/>
            </w:pPr>
            <w:hyperlink r:id="rId286">
              <w:r>
                <w:rPr>
                  <w:color w:val="0000FF"/>
                </w:rPr>
                <w:t>статья 48</w:t>
              </w:r>
            </w:hyperlink>
            <w:r>
              <w:t xml:space="preserve"> Договора от 29.05.2014;</w:t>
            </w:r>
          </w:p>
          <w:p w:rsidR="00B14517" w:rsidRDefault="00B14517">
            <w:pPr>
              <w:pStyle w:val="ConsPlusNormal"/>
            </w:pPr>
            <w:hyperlink r:id="rId287">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288">
              <w:r>
                <w:rPr>
                  <w:color w:val="0000FF"/>
                </w:rPr>
                <w:t>10.10.2014</w:t>
              </w:r>
            </w:hyperlink>
            <w:r>
              <w:t xml:space="preserve"> и от </w:t>
            </w:r>
            <w:hyperlink r:id="rId289">
              <w:r>
                <w:rPr>
                  <w:color w:val="0000FF"/>
                </w:rPr>
                <w:t>23.12.2014</w:t>
              </w:r>
            </w:hyperlink>
            <w:r>
              <w:t>.</w:t>
            </w:r>
          </w:p>
        </w:tc>
      </w:tr>
      <w:tr w:rsidR="00B14517" w:rsidTr="00B14517">
        <w:tc>
          <w:tcPr>
            <w:tcW w:w="720" w:type="dxa"/>
          </w:tcPr>
          <w:p w:rsidR="00B14517" w:rsidRDefault="00B14517">
            <w:pPr>
              <w:pStyle w:val="ConsPlusNormal"/>
              <w:jc w:val="center"/>
            </w:pPr>
            <w:r>
              <w:t>20.</w:t>
            </w:r>
          </w:p>
        </w:tc>
        <w:tc>
          <w:tcPr>
            <w:tcW w:w="3231" w:type="dxa"/>
          </w:tcPr>
          <w:p w:rsidR="00B14517" w:rsidRDefault="00B14517">
            <w:pPr>
              <w:pStyle w:val="ConsPlusNormal"/>
            </w:pPr>
            <w:r>
              <w:t>100 1 10 11330 01 1000 110</w:t>
            </w:r>
          </w:p>
        </w:tc>
        <w:tc>
          <w:tcPr>
            <w:tcW w:w="3403" w:type="dxa"/>
          </w:tcPr>
          <w:p w:rsidR="00B14517" w:rsidRDefault="00B14517">
            <w:pPr>
              <w:pStyle w:val="ConsPlusNormal"/>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90">
              <w:r>
                <w:rPr>
                  <w:color w:val="0000FF"/>
                </w:rPr>
                <w:t>Статья 51</w:t>
              </w:r>
            </w:hyperlink>
            <w:r>
              <w:t xml:space="preserve"> БК РФ;</w:t>
            </w:r>
          </w:p>
          <w:p w:rsidR="00B14517" w:rsidRDefault="00B14517">
            <w:pPr>
              <w:pStyle w:val="ConsPlusNormal"/>
            </w:pPr>
            <w:hyperlink r:id="rId291">
              <w:r>
                <w:rPr>
                  <w:color w:val="0000FF"/>
                </w:rPr>
                <w:t>статья 71</w:t>
              </w:r>
            </w:hyperlink>
            <w:r>
              <w:t xml:space="preserve"> ТК ЕАЭС;</w:t>
            </w:r>
          </w:p>
          <w:p w:rsidR="00B14517" w:rsidRDefault="00B14517">
            <w:pPr>
              <w:pStyle w:val="ConsPlusNormal"/>
            </w:pPr>
            <w:hyperlink r:id="rId292">
              <w:r>
                <w:rPr>
                  <w:color w:val="0000FF"/>
                </w:rPr>
                <w:t>статья 48</w:t>
              </w:r>
            </w:hyperlink>
            <w:r>
              <w:t xml:space="preserve"> Договора от 29.05.2014;</w:t>
            </w:r>
          </w:p>
          <w:p w:rsidR="00B14517" w:rsidRDefault="00B14517">
            <w:pPr>
              <w:pStyle w:val="ConsPlusNormal"/>
            </w:pPr>
            <w:hyperlink r:id="rId293">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294">
              <w:r>
                <w:rPr>
                  <w:color w:val="0000FF"/>
                </w:rPr>
                <w:t>10.10.2014</w:t>
              </w:r>
            </w:hyperlink>
            <w:r>
              <w:t xml:space="preserve"> и от </w:t>
            </w:r>
            <w:hyperlink r:id="rId295">
              <w:r>
                <w:rPr>
                  <w:color w:val="0000FF"/>
                </w:rPr>
                <w:t>23.12.2014</w:t>
              </w:r>
            </w:hyperlink>
            <w:r>
              <w:t>.</w:t>
            </w:r>
          </w:p>
        </w:tc>
      </w:tr>
      <w:tr w:rsidR="00B14517" w:rsidTr="00B14517">
        <w:tc>
          <w:tcPr>
            <w:tcW w:w="720" w:type="dxa"/>
          </w:tcPr>
          <w:p w:rsidR="00B14517" w:rsidRDefault="00B14517">
            <w:pPr>
              <w:pStyle w:val="ConsPlusNormal"/>
              <w:jc w:val="center"/>
            </w:pPr>
            <w:r>
              <w:t>21.</w:t>
            </w:r>
          </w:p>
        </w:tc>
        <w:tc>
          <w:tcPr>
            <w:tcW w:w="3231" w:type="dxa"/>
          </w:tcPr>
          <w:p w:rsidR="00B14517" w:rsidRDefault="00B14517">
            <w:pPr>
              <w:pStyle w:val="ConsPlusNormal"/>
            </w:pPr>
            <w:r>
              <w:t>100 1 10 11360 01 1000 110</w:t>
            </w:r>
          </w:p>
        </w:tc>
        <w:tc>
          <w:tcPr>
            <w:tcW w:w="3403" w:type="dxa"/>
          </w:tcPr>
          <w:p w:rsidR="00B14517" w:rsidRDefault="00B14517">
            <w:pPr>
              <w:pStyle w:val="ConsPlusNormal"/>
            </w:pPr>
            <w:r>
              <w:t xml:space="preserve">Ввозные таможенные пошлины (иные пошлины, налоги и сборы, имеющие эквивалентное </w:t>
            </w:r>
            <w:r>
              <w:lastRenderedPageBreak/>
              <w:t>действие), уплаченные на территории Российской Федерации, подлежащие распределению в бюджет Кыргызской Республики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lastRenderedPageBreak/>
              <w:t xml:space="preserve">Ввозные таможенные пошлины (иные пошлины, налоги и сборы, имеющие эквивалентное действие), </w:t>
            </w:r>
            <w:r>
              <w:lastRenderedPageBreak/>
              <w:t>уплаченные на территории Российской Федерации, подлежащие распределению в бюджет Кыргызской Республики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296">
              <w:r>
                <w:rPr>
                  <w:color w:val="0000FF"/>
                </w:rPr>
                <w:t>Статья 51</w:t>
              </w:r>
            </w:hyperlink>
            <w:r>
              <w:t xml:space="preserve"> БК РФ;</w:t>
            </w:r>
          </w:p>
          <w:p w:rsidR="00B14517" w:rsidRDefault="00B14517">
            <w:pPr>
              <w:pStyle w:val="ConsPlusNormal"/>
            </w:pPr>
            <w:hyperlink r:id="rId297">
              <w:r>
                <w:rPr>
                  <w:color w:val="0000FF"/>
                </w:rPr>
                <w:t>статья 61</w:t>
              </w:r>
            </w:hyperlink>
            <w:r>
              <w:t xml:space="preserve"> ТК ЕАЭС;</w:t>
            </w:r>
          </w:p>
          <w:p w:rsidR="00B14517" w:rsidRDefault="00B14517">
            <w:pPr>
              <w:pStyle w:val="ConsPlusNormal"/>
            </w:pPr>
            <w:hyperlink r:id="rId298">
              <w:r>
                <w:rPr>
                  <w:color w:val="0000FF"/>
                </w:rPr>
                <w:t>статья 26</w:t>
              </w:r>
            </w:hyperlink>
            <w:r>
              <w:t xml:space="preserve"> Договора от 29.05.2014;</w:t>
            </w:r>
          </w:p>
          <w:p w:rsidR="00B14517" w:rsidRDefault="00B14517">
            <w:pPr>
              <w:pStyle w:val="ConsPlusNormal"/>
            </w:pPr>
            <w:hyperlink r:id="rId299">
              <w:r>
                <w:rPr>
                  <w:color w:val="0000FF"/>
                </w:rPr>
                <w:t>приложение N 5</w:t>
              </w:r>
            </w:hyperlink>
            <w:r>
              <w:t xml:space="preserve"> к Договору от 29.05.2014;</w:t>
            </w:r>
          </w:p>
          <w:p w:rsidR="00B14517" w:rsidRDefault="00B14517">
            <w:pPr>
              <w:pStyle w:val="ConsPlusNormal"/>
            </w:pPr>
            <w:r>
              <w:t xml:space="preserve">договоры от </w:t>
            </w:r>
            <w:hyperlink r:id="rId300">
              <w:r>
                <w:rPr>
                  <w:color w:val="0000FF"/>
                </w:rPr>
                <w:t>10.10.2014</w:t>
              </w:r>
            </w:hyperlink>
            <w:r>
              <w:t xml:space="preserve"> и от </w:t>
            </w:r>
            <w:hyperlink r:id="rId301">
              <w:r>
                <w:rPr>
                  <w:color w:val="0000FF"/>
                </w:rPr>
                <w:t>23.12.2014</w:t>
              </w:r>
            </w:hyperlink>
            <w:r>
              <w:t>.</w:t>
            </w:r>
          </w:p>
        </w:tc>
      </w:tr>
      <w:tr w:rsidR="00B14517" w:rsidTr="00B14517">
        <w:tc>
          <w:tcPr>
            <w:tcW w:w="720" w:type="dxa"/>
          </w:tcPr>
          <w:p w:rsidR="00B14517" w:rsidRDefault="00B14517">
            <w:pPr>
              <w:pStyle w:val="ConsPlusNormal"/>
              <w:jc w:val="center"/>
            </w:pPr>
            <w:r>
              <w:lastRenderedPageBreak/>
              <w:t>22.</w:t>
            </w:r>
          </w:p>
        </w:tc>
        <w:tc>
          <w:tcPr>
            <w:tcW w:w="3231" w:type="dxa"/>
          </w:tcPr>
          <w:p w:rsidR="00B14517" w:rsidRDefault="00B14517">
            <w:pPr>
              <w:pStyle w:val="ConsPlusNormal"/>
            </w:pPr>
            <w:r>
              <w:t>100 1 10 11370 01 1000 110</w:t>
            </w:r>
          </w:p>
        </w:tc>
        <w:tc>
          <w:tcPr>
            <w:tcW w:w="3403" w:type="dxa"/>
          </w:tcPr>
          <w:p w:rsidR="00B14517" w:rsidRDefault="00B14517">
            <w:pPr>
              <w:pStyle w:val="ConsPlusNormal"/>
            </w:pPr>
            <w:r>
              <w:t>Ввозные таможенные пошлины (иные пошлины, налоги и сборы, имеющие эквивалентное действие), уплаченные на территории Кыргызской Республики,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Ввозные таможенные пошлины (иные пошлины, налоги и сборы, имеющие эквивалентное действие), уплаченные на территории Кыргызской Республики,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302">
              <w:r>
                <w:rPr>
                  <w:color w:val="0000FF"/>
                </w:rPr>
                <w:t>Статья 51</w:t>
              </w:r>
            </w:hyperlink>
            <w:r>
              <w:t xml:space="preserve"> БК РФ;</w:t>
            </w:r>
          </w:p>
          <w:p w:rsidR="00B14517" w:rsidRDefault="00B14517">
            <w:pPr>
              <w:pStyle w:val="ConsPlusNormal"/>
            </w:pPr>
            <w:hyperlink r:id="rId303">
              <w:r>
                <w:rPr>
                  <w:color w:val="0000FF"/>
                </w:rPr>
                <w:t>статья 61</w:t>
              </w:r>
            </w:hyperlink>
            <w:r>
              <w:t xml:space="preserve"> ТК ЕАЭС;</w:t>
            </w:r>
          </w:p>
          <w:p w:rsidR="00B14517" w:rsidRDefault="00B14517">
            <w:pPr>
              <w:pStyle w:val="ConsPlusNormal"/>
            </w:pPr>
            <w:hyperlink r:id="rId304">
              <w:r>
                <w:rPr>
                  <w:color w:val="0000FF"/>
                </w:rPr>
                <w:t>статья 26</w:t>
              </w:r>
            </w:hyperlink>
            <w:r>
              <w:t xml:space="preserve"> Договора от 29.05.2014;</w:t>
            </w:r>
          </w:p>
          <w:p w:rsidR="00B14517" w:rsidRDefault="00B14517">
            <w:pPr>
              <w:pStyle w:val="ConsPlusNormal"/>
            </w:pPr>
            <w:hyperlink r:id="rId305">
              <w:r>
                <w:rPr>
                  <w:color w:val="0000FF"/>
                </w:rPr>
                <w:t>приложение N 5</w:t>
              </w:r>
            </w:hyperlink>
            <w:r>
              <w:t xml:space="preserve"> к Договору от 29.05.2014;</w:t>
            </w:r>
          </w:p>
          <w:p w:rsidR="00B14517" w:rsidRDefault="00B14517">
            <w:pPr>
              <w:pStyle w:val="ConsPlusNormal"/>
            </w:pPr>
            <w:r>
              <w:t xml:space="preserve">договоры от </w:t>
            </w:r>
            <w:hyperlink r:id="rId306">
              <w:r>
                <w:rPr>
                  <w:color w:val="0000FF"/>
                </w:rPr>
                <w:t>10.10.2014</w:t>
              </w:r>
            </w:hyperlink>
            <w:r>
              <w:t xml:space="preserve"> и от </w:t>
            </w:r>
            <w:hyperlink r:id="rId307">
              <w:r>
                <w:rPr>
                  <w:color w:val="0000FF"/>
                </w:rPr>
                <w:t>23.12.2014</w:t>
              </w:r>
            </w:hyperlink>
            <w:r>
              <w:t>.</w:t>
            </w:r>
          </w:p>
        </w:tc>
      </w:tr>
      <w:tr w:rsidR="00B14517" w:rsidTr="00B14517">
        <w:tc>
          <w:tcPr>
            <w:tcW w:w="720" w:type="dxa"/>
          </w:tcPr>
          <w:p w:rsidR="00B14517" w:rsidRDefault="00B14517">
            <w:pPr>
              <w:pStyle w:val="ConsPlusNormal"/>
              <w:jc w:val="center"/>
            </w:pPr>
            <w:r>
              <w:t>23.</w:t>
            </w:r>
          </w:p>
        </w:tc>
        <w:tc>
          <w:tcPr>
            <w:tcW w:w="3231" w:type="dxa"/>
          </w:tcPr>
          <w:p w:rsidR="00B14517" w:rsidRDefault="00B14517">
            <w:pPr>
              <w:pStyle w:val="ConsPlusNormal"/>
            </w:pPr>
            <w:r>
              <w:t>100 1 10 11380 01 1000 110</w:t>
            </w:r>
          </w:p>
        </w:tc>
        <w:tc>
          <w:tcPr>
            <w:tcW w:w="3403" w:type="dxa"/>
          </w:tcPr>
          <w:p w:rsidR="00B14517" w:rsidRDefault="00B14517">
            <w:pPr>
              <w:pStyle w:val="ConsPlusNormal"/>
            </w:pPr>
            <w:r>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 (сумма платежа (перерасчеты, недоимка и </w:t>
            </w:r>
            <w:r>
              <w:lastRenderedPageBreak/>
              <w:t>задолженность по соответствующему платежу, в том числе по отмененному).</w:t>
            </w:r>
          </w:p>
        </w:tc>
        <w:tc>
          <w:tcPr>
            <w:tcW w:w="3542" w:type="dxa"/>
          </w:tcPr>
          <w:p w:rsidR="00B14517" w:rsidRDefault="00B14517">
            <w:pPr>
              <w:pStyle w:val="ConsPlusNormal"/>
            </w:pPr>
            <w:r>
              <w:lastRenderedPageBreak/>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 (сумма платежа (перерасчеты, недоимка и задолженность по </w:t>
            </w:r>
            <w:r>
              <w:lastRenderedPageBreak/>
              <w:t>соответствующему платежу, в том числе по отмененному).</w:t>
            </w:r>
          </w:p>
        </w:tc>
        <w:tc>
          <w:tcPr>
            <w:tcW w:w="4408" w:type="dxa"/>
          </w:tcPr>
          <w:p w:rsidR="00B14517" w:rsidRDefault="00B14517">
            <w:pPr>
              <w:pStyle w:val="ConsPlusNormal"/>
            </w:pPr>
            <w:hyperlink r:id="rId308">
              <w:r>
                <w:rPr>
                  <w:color w:val="0000FF"/>
                </w:rPr>
                <w:t>Статья 51</w:t>
              </w:r>
            </w:hyperlink>
            <w:r>
              <w:t xml:space="preserve"> БК РФ;</w:t>
            </w:r>
          </w:p>
          <w:p w:rsidR="00B14517" w:rsidRDefault="00B14517">
            <w:pPr>
              <w:pStyle w:val="ConsPlusNormal"/>
            </w:pPr>
            <w:hyperlink r:id="rId309">
              <w:r>
                <w:rPr>
                  <w:color w:val="0000FF"/>
                </w:rPr>
                <w:t>статья 61</w:t>
              </w:r>
            </w:hyperlink>
            <w:r>
              <w:t xml:space="preserve"> ТК ЕАЭС;</w:t>
            </w:r>
          </w:p>
          <w:p w:rsidR="00B14517" w:rsidRDefault="00B14517">
            <w:pPr>
              <w:pStyle w:val="ConsPlusNormal"/>
            </w:pPr>
            <w:hyperlink r:id="rId310">
              <w:r>
                <w:rPr>
                  <w:color w:val="0000FF"/>
                </w:rPr>
                <w:t>статья 26</w:t>
              </w:r>
            </w:hyperlink>
            <w:r>
              <w:t xml:space="preserve"> Договора от 29.05.2014;</w:t>
            </w:r>
          </w:p>
          <w:p w:rsidR="00B14517" w:rsidRDefault="00B14517">
            <w:pPr>
              <w:pStyle w:val="ConsPlusNormal"/>
            </w:pPr>
            <w:hyperlink r:id="rId311">
              <w:r>
                <w:rPr>
                  <w:color w:val="0000FF"/>
                </w:rPr>
                <w:t>приложение N 5</w:t>
              </w:r>
            </w:hyperlink>
            <w:r>
              <w:t xml:space="preserve"> к Договору от 29.05.2014;</w:t>
            </w:r>
          </w:p>
          <w:p w:rsidR="00B14517" w:rsidRDefault="00B14517">
            <w:pPr>
              <w:pStyle w:val="ConsPlusNormal"/>
            </w:pPr>
            <w:r>
              <w:t xml:space="preserve">договоры от </w:t>
            </w:r>
            <w:hyperlink r:id="rId312">
              <w:r>
                <w:rPr>
                  <w:color w:val="0000FF"/>
                </w:rPr>
                <w:t>10.10.2014</w:t>
              </w:r>
            </w:hyperlink>
            <w:r>
              <w:t xml:space="preserve"> и от </w:t>
            </w:r>
            <w:hyperlink r:id="rId313">
              <w:r>
                <w:rPr>
                  <w:color w:val="0000FF"/>
                </w:rPr>
                <w:t>23.12.2014</w:t>
              </w:r>
            </w:hyperlink>
            <w:r>
              <w:t>.</w:t>
            </w:r>
          </w:p>
        </w:tc>
      </w:tr>
      <w:tr w:rsidR="00B14517" w:rsidTr="00B14517">
        <w:tc>
          <w:tcPr>
            <w:tcW w:w="720" w:type="dxa"/>
          </w:tcPr>
          <w:p w:rsidR="00B14517" w:rsidRDefault="00B14517">
            <w:pPr>
              <w:pStyle w:val="ConsPlusNormal"/>
              <w:jc w:val="center"/>
            </w:pPr>
            <w:r>
              <w:t>24.</w:t>
            </w:r>
          </w:p>
        </w:tc>
        <w:tc>
          <w:tcPr>
            <w:tcW w:w="3231" w:type="dxa"/>
          </w:tcPr>
          <w:p w:rsidR="00B14517" w:rsidRDefault="00B14517">
            <w:pPr>
              <w:pStyle w:val="ConsPlusNormal"/>
            </w:pPr>
            <w:r>
              <w:t>100 1 10 11390 01 1000 110</w:t>
            </w:r>
          </w:p>
        </w:tc>
        <w:tc>
          <w:tcPr>
            <w:tcW w:w="3403" w:type="dxa"/>
          </w:tcPr>
          <w:p w:rsidR="00B14517" w:rsidRDefault="00B14517">
            <w:pPr>
              <w:pStyle w:val="ConsPlusNormal"/>
            </w:pPr>
            <w: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314">
              <w:r>
                <w:rPr>
                  <w:color w:val="0000FF"/>
                </w:rPr>
                <w:t>Статья 51</w:t>
              </w:r>
            </w:hyperlink>
            <w:r>
              <w:t xml:space="preserve"> БК РФ;</w:t>
            </w:r>
          </w:p>
          <w:p w:rsidR="00B14517" w:rsidRDefault="00B14517">
            <w:pPr>
              <w:pStyle w:val="ConsPlusNormal"/>
            </w:pPr>
            <w:hyperlink r:id="rId315">
              <w:r>
                <w:rPr>
                  <w:color w:val="0000FF"/>
                </w:rPr>
                <w:t>статья 71</w:t>
              </w:r>
            </w:hyperlink>
            <w:r>
              <w:t xml:space="preserve"> ТК ЕАЭС;</w:t>
            </w:r>
          </w:p>
          <w:p w:rsidR="00B14517" w:rsidRDefault="00B14517">
            <w:pPr>
              <w:pStyle w:val="ConsPlusNormal"/>
            </w:pPr>
            <w:hyperlink r:id="rId316">
              <w:r>
                <w:rPr>
                  <w:color w:val="0000FF"/>
                </w:rPr>
                <w:t>статья 48</w:t>
              </w:r>
            </w:hyperlink>
            <w:r>
              <w:t xml:space="preserve"> Договора от 29.05.2014;</w:t>
            </w:r>
          </w:p>
          <w:p w:rsidR="00B14517" w:rsidRDefault="00B14517">
            <w:pPr>
              <w:pStyle w:val="ConsPlusNormal"/>
            </w:pPr>
            <w:hyperlink r:id="rId317">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318">
              <w:r>
                <w:rPr>
                  <w:color w:val="0000FF"/>
                </w:rPr>
                <w:t>10.10.2014</w:t>
              </w:r>
            </w:hyperlink>
            <w:r>
              <w:t xml:space="preserve"> и от </w:t>
            </w:r>
            <w:hyperlink r:id="rId319">
              <w:r>
                <w:rPr>
                  <w:color w:val="0000FF"/>
                </w:rPr>
                <w:t>23.12.2014</w:t>
              </w:r>
            </w:hyperlink>
            <w:r>
              <w:t>.</w:t>
            </w:r>
          </w:p>
        </w:tc>
      </w:tr>
      <w:tr w:rsidR="00B14517" w:rsidTr="00B14517">
        <w:tc>
          <w:tcPr>
            <w:tcW w:w="720" w:type="dxa"/>
          </w:tcPr>
          <w:p w:rsidR="00B14517" w:rsidRDefault="00B14517">
            <w:pPr>
              <w:pStyle w:val="ConsPlusNormal"/>
              <w:jc w:val="center"/>
            </w:pPr>
            <w:r>
              <w:t>25.</w:t>
            </w:r>
          </w:p>
        </w:tc>
        <w:tc>
          <w:tcPr>
            <w:tcW w:w="3231" w:type="dxa"/>
          </w:tcPr>
          <w:p w:rsidR="00B14517" w:rsidRDefault="00B14517">
            <w:pPr>
              <w:pStyle w:val="ConsPlusNormal"/>
            </w:pPr>
            <w:r>
              <w:t>100 1 10 11400 01 1000 110</w:t>
            </w:r>
          </w:p>
        </w:tc>
        <w:tc>
          <w:tcPr>
            <w:tcW w:w="3403" w:type="dxa"/>
          </w:tcPr>
          <w:p w:rsidR="00B14517" w:rsidRDefault="00B14517">
            <w:pPr>
              <w:pStyle w:val="ConsPlusNormal"/>
            </w:pPr>
            <w:r>
              <w:t>Специальные, антидемпинговые и компенсационные пошлины, уплаченные на территории Кыргызской Республики,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t>Специальные, антидемпинговые и компенсационные пошлины, уплаченные на территории Кыргызской Республики,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320">
              <w:r>
                <w:rPr>
                  <w:color w:val="0000FF"/>
                </w:rPr>
                <w:t>Статья 51</w:t>
              </w:r>
            </w:hyperlink>
            <w:r>
              <w:t xml:space="preserve"> БК РФ;</w:t>
            </w:r>
          </w:p>
          <w:p w:rsidR="00B14517" w:rsidRDefault="00B14517">
            <w:pPr>
              <w:pStyle w:val="ConsPlusNormal"/>
            </w:pPr>
            <w:hyperlink r:id="rId321">
              <w:r>
                <w:rPr>
                  <w:color w:val="0000FF"/>
                </w:rPr>
                <w:t>статья 71</w:t>
              </w:r>
            </w:hyperlink>
            <w:r>
              <w:t xml:space="preserve"> ТК ЕАЭС;</w:t>
            </w:r>
          </w:p>
          <w:p w:rsidR="00B14517" w:rsidRDefault="00B14517">
            <w:pPr>
              <w:pStyle w:val="ConsPlusNormal"/>
            </w:pPr>
            <w:hyperlink r:id="rId322">
              <w:r>
                <w:rPr>
                  <w:color w:val="0000FF"/>
                </w:rPr>
                <w:t>статья 48</w:t>
              </w:r>
            </w:hyperlink>
            <w:r>
              <w:t xml:space="preserve"> Договора от 29.05.2014;</w:t>
            </w:r>
          </w:p>
          <w:p w:rsidR="00B14517" w:rsidRDefault="00B14517">
            <w:pPr>
              <w:pStyle w:val="ConsPlusNormal"/>
            </w:pPr>
            <w:hyperlink r:id="rId323">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324">
              <w:r>
                <w:rPr>
                  <w:color w:val="0000FF"/>
                </w:rPr>
                <w:t>10.10.2014</w:t>
              </w:r>
            </w:hyperlink>
            <w:r>
              <w:t xml:space="preserve"> и от </w:t>
            </w:r>
            <w:hyperlink r:id="rId325">
              <w:r>
                <w:rPr>
                  <w:color w:val="0000FF"/>
                </w:rPr>
                <w:t>23.12.2014</w:t>
              </w:r>
            </w:hyperlink>
            <w:r>
              <w:t>.</w:t>
            </w:r>
          </w:p>
        </w:tc>
      </w:tr>
      <w:tr w:rsidR="00B14517" w:rsidTr="00B14517">
        <w:tc>
          <w:tcPr>
            <w:tcW w:w="720" w:type="dxa"/>
          </w:tcPr>
          <w:p w:rsidR="00B14517" w:rsidRDefault="00B14517">
            <w:pPr>
              <w:pStyle w:val="ConsPlusNormal"/>
              <w:jc w:val="center"/>
            </w:pPr>
            <w:r>
              <w:t>26.</w:t>
            </w:r>
          </w:p>
        </w:tc>
        <w:tc>
          <w:tcPr>
            <w:tcW w:w="3231" w:type="dxa"/>
          </w:tcPr>
          <w:p w:rsidR="00B14517" w:rsidRDefault="00B14517">
            <w:pPr>
              <w:pStyle w:val="ConsPlusNormal"/>
            </w:pPr>
            <w:r>
              <w:t>100 1 10 11410 01 1000 110</w:t>
            </w:r>
          </w:p>
        </w:tc>
        <w:tc>
          <w:tcPr>
            <w:tcW w:w="3403" w:type="dxa"/>
          </w:tcPr>
          <w:p w:rsidR="00B14517" w:rsidRDefault="00B14517">
            <w:pPr>
              <w:pStyle w:val="ConsPlusNormal"/>
            </w:pPr>
            <w:r>
              <w:t xml:space="preserve">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 (сумма платежа </w:t>
            </w:r>
            <w:r>
              <w:lastRenderedPageBreak/>
              <w:t>(перерасчеты, недоимка и задолженность по соответствующему платежу, в том числе по отмененному).</w:t>
            </w:r>
          </w:p>
        </w:tc>
        <w:tc>
          <w:tcPr>
            <w:tcW w:w="3542" w:type="dxa"/>
          </w:tcPr>
          <w:p w:rsidR="00B14517" w:rsidRDefault="00B14517">
            <w:pPr>
              <w:pStyle w:val="ConsPlusNormal"/>
            </w:pPr>
            <w:r>
              <w:lastRenderedPageBreak/>
              <w:t xml:space="preserve">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 (сумма платежа </w:t>
            </w:r>
            <w:r>
              <w:lastRenderedPageBreak/>
              <w:t>(перерасчеты, недоимка и задолженность по соответствующему платежу, в том числе по отмененному).</w:t>
            </w:r>
          </w:p>
        </w:tc>
        <w:tc>
          <w:tcPr>
            <w:tcW w:w="4408" w:type="dxa"/>
          </w:tcPr>
          <w:p w:rsidR="00B14517" w:rsidRDefault="00B14517">
            <w:pPr>
              <w:pStyle w:val="ConsPlusNormal"/>
            </w:pPr>
            <w:hyperlink r:id="rId326">
              <w:r>
                <w:rPr>
                  <w:color w:val="0000FF"/>
                </w:rPr>
                <w:t>Статья 51</w:t>
              </w:r>
            </w:hyperlink>
            <w:r>
              <w:t xml:space="preserve"> БК РФ;</w:t>
            </w:r>
          </w:p>
          <w:p w:rsidR="00B14517" w:rsidRDefault="00B14517">
            <w:pPr>
              <w:pStyle w:val="ConsPlusNormal"/>
            </w:pPr>
            <w:hyperlink r:id="rId327">
              <w:r>
                <w:rPr>
                  <w:color w:val="0000FF"/>
                </w:rPr>
                <w:t>статья 71</w:t>
              </w:r>
            </w:hyperlink>
            <w:r>
              <w:t xml:space="preserve"> ТК ЕАЭС;</w:t>
            </w:r>
          </w:p>
          <w:p w:rsidR="00B14517" w:rsidRDefault="00B14517">
            <w:pPr>
              <w:pStyle w:val="ConsPlusNormal"/>
            </w:pPr>
            <w:hyperlink r:id="rId328">
              <w:r>
                <w:rPr>
                  <w:color w:val="0000FF"/>
                </w:rPr>
                <w:t>статья 48</w:t>
              </w:r>
            </w:hyperlink>
            <w:r>
              <w:t xml:space="preserve"> Договора от 29.05.2014;</w:t>
            </w:r>
          </w:p>
          <w:p w:rsidR="00B14517" w:rsidRDefault="00B14517">
            <w:pPr>
              <w:pStyle w:val="ConsPlusNormal"/>
            </w:pPr>
            <w:hyperlink r:id="rId329">
              <w:r>
                <w:rPr>
                  <w:color w:val="0000FF"/>
                </w:rPr>
                <w:t>приложение N 8</w:t>
              </w:r>
            </w:hyperlink>
            <w:r>
              <w:t xml:space="preserve"> к Договору от 29.05.2014;</w:t>
            </w:r>
          </w:p>
          <w:p w:rsidR="00B14517" w:rsidRDefault="00B14517">
            <w:pPr>
              <w:pStyle w:val="ConsPlusNormal"/>
            </w:pPr>
            <w:r>
              <w:t xml:space="preserve">договоры от </w:t>
            </w:r>
            <w:hyperlink r:id="rId330">
              <w:r>
                <w:rPr>
                  <w:color w:val="0000FF"/>
                </w:rPr>
                <w:t>10.10.2014</w:t>
              </w:r>
            </w:hyperlink>
            <w:r>
              <w:t xml:space="preserve"> и от </w:t>
            </w:r>
            <w:hyperlink r:id="rId331">
              <w:r>
                <w:rPr>
                  <w:color w:val="0000FF"/>
                </w:rPr>
                <w:t>23.12.2014</w:t>
              </w:r>
            </w:hyperlink>
            <w:r>
              <w:t>.</w:t>
            </w:r>
          </w:p>
        </w:tc>
      </w:tr>
      <w:tr w:rsidR="00B14517" w:rsidTr="00B14517">
        <w:tc>
          <w:tcPr>
            <w:tcW w:w="720" w:type="dxa"/>
          </w:tcPr>
          <w:p w:rsidR="00B14517" w:rsidRDefault="00B14517">
            <w:pPr>
              <w:pStyle w:val="ConsPlusNormal"/>
              <w:jc w:val="center"/>
            </w:pPr>
            <w:r>
              <w:t>27.</w:t>
            </w:r>
          </w:p>
        </w:tc>
        <w:tc>
          <w:tcPr>
            <w:tcW w:w="3231" w:type="dxa"/>
          </w:tcPr>
          <w:p w:rsidR="00B14517" w:rsidRDefault="00B14517">
            <w:pPr>
              <w:pStyle w:val="ConsPlusNormal"/>
            </w:pPr>
            <w:r>
              <w:t>100 1 11 02012 01 6000 120</w:t>
            </w:r>
          </w:p>
        </w:tc>
        <w:tc>
          <w:tcPr>
            <w:tcW w:w="3403" w:type="dxa"/>
          </w:tcPr>
          <w:p w:rsidR="00B14517" w:rsidRDefault="00B14517">
            <w:pPr>
              <w:pStyle w:val="ConsPlusNormal"/>
            </w:pPr>
            <w:r>
              <w:t>Доходы по остаткам средств на счетах федерального бюджета и от их размещения, кроме средств Фонда национального благосостояния (федеральные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t>Проценты на остатки средств и от их размещения в кредитных организациях.</w:t>
            </w:r>
          </w:p>
        </w:tc>
        <w:tc>
          <w:tcPr>
            <w:tcW w:w="4408" w:type="dxa"/>
          </w:tcPr>
          <w:p w:rsidR="00B14517" w:rsidRDefault="00B14517">
            <w:pPr>
              <w:pStyle w:val="ConsPlusNormal"/>
            </w:pPr>
            <w:hyperlink r:id="rId332">
              <w:r>
                <w:rPr>
                  <w:color w:val="0000FF"/>
                </w:rPr>
                <w:t>Статьи 42</w:t>
              </w:r>
            </w:hyperlink>
            <w:r>
              <w:t xml:space="preserve">, </w:t>
            </w:r>
            <w:hyperlink r:id="rId333">
              <w:r>
                <w:rPr>
                  <w:color w:val="0000FF"/>
                </w:rPr>
                <w:t>51</w:t>
              </w:r>
            </w:hyperlink>
            <w:r>
              <w:t xml:space="preserve"> БК РФ.</w:t>
            </w:r>
          </w:p>
        </w:tc>
      </w:tr>
      <w:tr w:rsidR="00B14517" w:rsidTr="00B14517">
        <w:tc>
          <w:tcPr>
            <w:tcW w:w="720" w:type="dxa"/>
          </w:tcPr>
          <w:p w:rsidR="00B14517" w:rsidRDefault="00B14517">
            <w:pPr>
              <w:pStyle w:val="ConsPlusNormal"/>
              <w:jc w:val="center"/>
            </w:pPr>
            <w:r>
              <w:t>28.</w:t>
            </w:r>
          </w:p>
        </w:tc>
        <w:tc>
          <w:tcPr>
            <w:tcW w:w="3231" w:type="dxa"/>
          </w:tcPr>
          <w:p w:rsidR="00B14517" w:rsidRDefault="00B14517">
            <w:pPr>
              <w:pStyle w:val="ConsPlusNormal"/>
            </w:pPr>
            <w:r>
              <w:t xml:space="preserve">100 1 16 06010 01 0000 140 </w:t>
            </w:r>
            <w:hyperlink w:anchor="P1381">
              <w:r>
                <w:rPr>
                  <w:color w:val="0000FF"/>
                </w:rPr>
                <w:t>&lt;*&gt;</w:t>
              </w:r>
            </w:hyperlink>
          </w:p>
        </w:tc>
        <w:tc>
          <w:tcPr>
            <w:tcW w:w="3403" w:type="dxa"/>
          </w:tcPr>
          <w:p w:rsidR="00B14517" w:rsidRDefault="00B14517">
            <w:pPr>
              <w:pStyle w:val="ConsPlusNormal"/>
            </w:pPr>
            <w:r>
              <w:t>Проценты, уплачиваемые в случае нарушения сроков перечисления сумм ввозных таможенных пошлин.</w:t>
            </w:r>
          </w:p>
        </w:tc>
        <w:tc>
          <w:tcPr>
            <w:tcW w:w="3542" w:type="dxa"/>
          </w:tcPr>
          <w:p w:rsidR="00B14517" w:rsidRDefault="00B14517">
            <w:pPr>
              <w:pStyle w:val="ConsPlusNormal"/>
            </w:pPr>
            <w:r>
              <w:t>Проценты, уплачиваемые в случае нарушения сроков перечисления сумм ввозных таможенных пошлин.</w:t>
            </w:r>
          </w:p>
        </w:tc>
        <w:tc>
          <w:tcPr>
            <w:tcW w:w="4408" w:type="dxa"/>
          </w:tcPr>
          <w:p w:rsidR="00B14517" w:rsidRDefault="00B14517">
            <w:pPr>
              <w:pStyle w:val="ConsPlusNormal"/>
            </w:pPr>
            <w:r>
              <w:t xml:space="preserve">Договоры от </w:t>
            </w:r>
            <w:hyperlink r:id="rId334">
              <w:r>
                <w:rPr>
                  <w:color w:val="0000FF"/>
                </w:rPr>
                <w:t>29.05.2014</w:t>
              </w:r>
            </w:hyperlink>
            <w:r>
              <w:t xml:space="preserve">; от </w:t>
            </w:r>
            <w:hyperlink r:id="rId335">
              <w:r>
                <w:rPr>
                  <w:color w:val="0000FF"/>
                </w:rPr>
                <w:t>10.10.2014</w:t>
              </w:r>
            </w:hyperlink>
            <w:r>
              <w:t xml:space="preserve"> и от </w:t>
            </w:r>
            <w:hyperlink r:id="rId336">
              <w:r>
                <w:rPr>
                  <w:color w:val="0000FF"/>
                </w:rPr>
                <w:t>23.12.2014</w:t>
              </w:r>
            </w:hyperlink>
            <w:r>
              <w:t>.</w:t>
            </w:r>
          </w:p>
        </w:tc>
      </w:tr>
      <w:tr w:rsidR="00B14517" w:rsidTr="00B14517">
        <w:tc>
          <w:tcPr>
            <w:tcW w:w="720" w:type="dxa"/>
          </w:tcPr>
          <w:p w:rsidR="00B14517" w:rsidRDefault="00B14517">
            <w:pPr>
              <w:pStyle w:val="ConsPlusNormal"/>
              <w:jc w:val="center"/>
            </w:pPr>
            <w:r>
              <w:t>29.</w:t>
            </w:r>
          </w:p>
        </w:tc>
        <w:tc>
          <w:tcPr>
            <w:tcW w:w="3231" w:type="dxa"/>
          </w:tcPr>
          <w:p w:rsidR="00B14517" w:rsidRDefault="00B14517">
            <w:pPr>
              <w:pStyle w:val="ConsPlusNormal"/>
            </w:pPr>
            <w:r>
              <w:t xml:space="preserve">100 1 16 06010 01 6000 140 </w:t>
            </w:r>
            <w:hyperlink w:anchor="P1382">
              <w:r>
                <w:rPr>
                  <w:color w:val="0000FF"/>
                </w:rPr>
                <w:t>&lt;**&gt;</w:t>
              </w:r>
            </w:hyperlink>
          </w:p>
        </w:tc>
        <w:tc>
          <w:tcPr>
            <w:tcW w:w="3403" w:type="dxa"/>
          </w:tcPr>
          <w:p w:rsidR="00B14517" w:rsidRDefault="00B14517">
            <w:pPr>
              <w:pStyle w:val="ConsPlusNormal"/>
            </w:pPr>
            <w:r>
              <w:t>Проценты, уплачиваемые в случае нарушения сроков перечисления сумм ввозных таможенных пошлин (федеральные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t>Проценты, уплачиваемые в случае нарушения сроков перечисления сумм ввозных таможенных пошлин.</w:t>
            </w:r>
          </w:p>
        </w:tc>
        <w:tc>
          <w:tcPr>
            <w:tcW w:w="4408" w:type="dxa"/>
          </w:tcPr>
          <w:p w:rsidR="00B14517" w:rsidRDefault="00B14517">
            <w:pPr>
              <w:pStyle w:val="ConsPlusNormal"/>
            </w:pPr>
            <w:r>
              <w:t xml:space="preserve">Договоры от </w:t>
            </w:r>
            <w:hyperlink r:id="rId337">
              <w:r>
                <w:rPr>
                  <w:color w:val="0000FF"/>
                </w:rPr>
                <w:t>29.05.2014</w:t>
              </w:r>
            </w:hyperlink>
            <w:r>
              <w:t xml:space="preserve">; от </w:t>
            </w:r>
            <w:hyperlink r:id="rId338">
              <w:r>
                <w:rPr>
                  <w:color w:val="0000FF"/>
                </w:rPr>
                <w:t>10.10.2014</w:t>
              </w:r>
            </w:hyperlink>
            <w:r>
              <w:t xml:space="preserve"> и от </w:t>
            </w:r>
            <w:hyperlink r:id="rId339">
              <w:r>
                <w:rPr>
                  <w:color w:val="0000FF"/>
                </w:rPr>
                <w:t>23.12.2014</w:t>
              </w:r>
            </w:hyperlink>
            <w:r>
              <w:t>.</w:t>
            </w:r>
          </w:p>
        </w:tc>
      </w:tr>
      <w:tr w:rsidR="00B14517" w:rsidTr="00B14517">
        <w:tc>
          <w:tcPr>
            <w:tcW w:w="720" w:type="dxa"/>
          </w:tcPr>
          <w:p w:rsidR="00B14517" w:rsidRDefault="00B14517">
            <w:pPr>
              <w:pStyle w:val="ConsPlusNormal"/>
              <w:jc w:val="center"/>
            </w:pPr>
            <w:r>
              <w:t>30.</w:t>
            </w:r>
          </w:p>
        </w:tc>
        <w:tc>
          <w:tcPr>
            <w:tcW w:w="3231" w:type="dxa"/>
          </w:tcPr>
          <w:p w:rsidR="00B14517" w:rsidRDefault="00B14517">
            <w:pPr>
              <w:pStyle w:val="ConsPlusNormal"/>
            </w:pPr>
            <w:r>
              <w:t xml:space="preserve">100 1 16 06030 01 0000 140 </w:t>
            </w:r>
            <w:hyperlink w:anchor="P1381">
              <w:r>
                <w:rPr>
                  <w:color w:val="0000FF"/>
                </w:rPr>
                <w:t>&lt;*&gt;</w:t>
              </w:r>
            </w:hyperlink>
          </w:p>
        </w:tc>
        <w:tc>
          <w:tcPr>
            <w:tcW w:w="3403" w:type="dxa"/>
          </w:tcPr>
          <w:p w:rsidR="00B14517" w:rsidRDefault="00B14517">
            <w:pPr>
              <w:pStyle w:val="ConsPlusNormal"/>
            </w:pPr>
            <w:r>
              <w:t xml:space="preserve">Проценты, уплачиваемые в случае нарушения сроков перечисления сумм специальных, </w:t>
            </w:r>
            <w:r>
              <w:lastRenderedPageBreak/>
              <w:t>антидемпинговых и компенсационных пошлин.</w:t>
            </w:r>
          </w:p>
        </w:tc>
        <w:tc>
          <w:tcPr>
            <w:tcW w:w="3542" w:type="dxa"/>
          </w:tcPr>
          <w:p w:rsidR="00B14517" w:rsidRDefault="00B14517">
            <w:pPr>
              <w:pStyle w:val="ConsPlusNormal"/>
            </w:pPr>
            <w:r>
              <w:lastRenderedPageBreak/>
              <w:t xml:space="preserve">Проценты, уплачиваемые в случае нарушения сроков перечисления сумм специальных, </w:t>
            </w:r>
            <w:r>
              <w:lastRenderedPageBreak/>
              <w:t>антидемпинговых и компенсационных пошлин.</w:t>
            </w:r>
          </w:p>
        </w:tc>
        <w:tc>
          <w:tcPr>
            <w:tcW w:w="4408" w:type="dxa"/>
          </w:tcPr>
          <w:p w:rsidR="00B14517" w:rsidRDefault="00B14517">
            <w:pPr>
              <w:pStyle w:val="ConsPlusNormal"/>
            </w:pPr>
            <w:r>
              <w:lastRenderedPageBreak/>
              <w:t xml:space="preserve">Договоры от </w:t>
            </w:r>
            <w:hyperlink r:id="rId340">
              <w:r>
                <w:rPr>
                  <w:color w:val="0000FF"/>
                </w:rPr>
                <w:t>29.05.2014</w:t>
              </w:r>
            </w:hyperlink>
            <w:r>
              <w:t xml:space="preserve">; от </w:t>
            </w:r>
            <w:hyperlink r:id="rId341">
              <w:r>
                <w:rPr>
                  <w:color w:val="0000FF"/>
                </w:rPr>
                <w:t>10.10.2014</w:t>
              </w:r>
            </w:hyperlink>
            <w:r>
              <w:t xml:space="preserve"> и от </w:t>
            </w:r>
            <w:hyperlink r:id="rId342">
              <w:r>
                <w:rPr>
                  <w:color w:val="0000FF"/>
                </w:rPr>
                <w:t>23.12.2014</w:t>
              </w:r>
            </w:hyperlink>
            <w:r>
              <w:t>.</w:t>
            </w:r>
          </w:p>
        </w:tc>
      </w:tr>
      <w:tr w:rsidR="00B14517" w:rsidTr="00B14517">
        <w:tc>
          <w:tcPr>
            <w:tcW w:w="720" w:type="dxa"/>
          </w:tcPr>
          <w:p w:rsidR="00B14517" w:rsidRDefault="00B14517">
            <w:pPr>
              <w:pStyle w:val="ConsPlusNormal"/>
              <w:jc w:val="center"/>
            </w:pPr>
            <w:r>
              <w:t>31.</w:t>
            </w:r>
          </w:p>
        </w:tc>
        <w:tc>
          <w:tcPr>
            <w:tcW w:w="3231" w:type="dxa"/>
          </w:tcPr>
          <w:p w:rsidR="00B14517" w:rsidRDefault="00B14517">
            <w:pPr>
              <w:pStyle w:val="ConsPlusNormal"/>
            </w:pPr>
            <w:r>
              <w:t xml:space="preserve">100 1 16 06030 01 6000 140 </w:t>
            </w:r>
            <w:hyperlink w:anchor="P1382">
              <w:r>
                <w:rPr>
                  <w:color w:val="0000FF"/>
                </w:rPr>
                <w:t>&lt;**&gt;</w:t>
              </w:r>
            </w:hyperlink>
          </w:p>
        </w:tc>
        <w:tc>
          <w:tcPr>
            <w:tcW w:w="3403" w:type="dxa"/>
          </w:tcPr>
          <w:p w:rsidR="00B14517" w:rsidRDefault="00B14517">
            <w:pPr>
              <w:pStyle w:val="ConsPlusNormal"/>
            </w:pPr>
            <w:r>
              <w:t>Проценты, уплачиваемые в случае нарушения сроков перечисления сумм специальных, антидемпинговых и компенсационных пошлин (федеральные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t>Проценты, уплачиваемые в случае нарушения сроков перечисления сумм специальных, антидемпинговых и компенсационных пошлин.</w:t>
            </w:r>
          </w:p>
        </w:tc>
        <w:tc>
          <w:tcPr>
            <w:tcW w:w="4408" w:type="dxa"/>
          </w:tcPr>
          <w:p w:rsidR="00B14517" w:rsidRDefault="00B14517">
            <w:pPr>
              <w:pStyle w:val="ConsPlusNormal"/>
            </w:pPr>
            <w:r>
              <w:t xml:space="preserve">Договоры от </w:t>
            </w:r>
            <w:hyperlink r:id="rId343">
              <w:r>
                <w:rPr>
                  <w:color w:val="0000FF"/>
                </w:rPr>
                <w:t>29.05.2014</w:t>
              </w:r>
            </w:hyperlink>
            <w:r>
              <w:t xml:space="preserve">; от </w:t>
            </w:r>
            <w:hyperlink r:id="rId344">
              <w:r>
                <w:rPr>
                  <w:color w:val="0000FF"/>
                </w:rPr>
                <w:t>10.10.2014</w:t>
              </w:r>
            </w:hyperlink>
            <w:r>
              <w:t xml:space="preserve"> и от </w:t>
            </w:r>
            <w:hyperlink r:id="rId345">
              <w:r>
                <w:rPr>
                  <w:color w:val="0000FF"/>
                </w:rPr>
                <w:t>23.12.2014</w:t>
              </w:r>
            </w:hyperlink>
            <w:r>
              <w:t>.</w:t>
            </w:r>
          </w:p>
        </w:tc>
      </w:tr>
      <w:tr w:rsidR="00B14517" w:rsidTr="00B14517">
        <w:tc>
          <w:tcPr>
            <w:tcW w:w="720" w:type="dxa"/>
          </w:tcPr>
          <w:p w:rsidR="00B14517" w:rsidRDefault="00B14517">
            <w:pPr>
              <w:pStyle w:val="ConsPlusNormal"/>
              <w:jc w:val="center"/>
            </w:pPr>
            <w:r>
              <w:t>32.</w:t>
            </w:r>
          </w:p>
        </w:tc>
        <w:tc>
          <w:tcPr>
            <w:tcW w:w="3231" w:type="dxa"/>
          </w:tcPr>
          <w:p w:rsidR="00B14517" w:rsidRDefault="00B14517">
            <w:pPr>
              <w:pStyle w:val="ConsPlusNormal"/>
            </w:pPr>
            <w:r>
              <w:t>100 1 17 01010 01 6000 180</w:t>
            </w:r>
          </w:p>
        </w:tc>
        <w:tc>
          <w:tcPr>
            <w:tcW w:w="3403" w:type="dxa"/>
          </w:tcPr>
          <w:p w:rsidR="00B14517" w:rsidRDefault="00B14517">
            <w:pPr>
              <w:pStyle w:val="ConsPlusNormal"/>
            </w:pPr>
            <w:r>
              <w:t>Невыясненные поступления,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t>Поступления по расчетным документам, неправильно оформленным плательщиками или ошибочно перечисленным плательщиками, в бюджетную систему Российской Федерации.</w:t>
            </w:r>
          </w:p>
        </w:tc>
        <w:tc>
          <w:tcPr>
            <w:tcW w:w="4408" w:type="dxa"/>
          </w:tcPr>
          <w:p w:rsidR="00B14517" w:rsidRDefault="00B14517">
            <w:pPr>
              <w:pStyle w:val="ConsPlusNormal"/>
            </w:pPr>
            <w:hyperlink r:id="rId346">
              <w:r>
                <w:rPr>
                  <w:color w:val="0000FF"/>
                </w:rPr>
                <w:t>Статьи 40</w:t>
              </w:r>
            </w:hyperlink>
            <w:r>
              <w:t xml:space="preserve">, </w:t>
            </w:r>
            <w:hyperlink r:id="rId347">
              <w:r>
                <w:rPr>
                  <w:color w:val="0000FF"/>
                </w:rPr>
                <w:t>166.1</w:t>
              </w:r>
            </w:hyperlink>
            <w:r>
              <w:t xml:space="preserve"> БК РФ.</w:t>
            </w:r>
          </w:p>
        </w:tc>
      </w:tr>
      <w:tr w:rsidR="00B14517" w:rsidTr="00B14517">
        <w:tc>
          <w:tcPr>
            <w:tcW w:w="720" w:type="dxa"/>
          </w:tcPr>
          <w:p w:rsidR="00B14517" w:rsidRDefault="00B14517">
            <w:pPr>
              <w:pStyle w:val="ConsPlusNormal"/>
              <w:jc w:val="center"/>
            </w:pPr>
            <w:r>
              <w:t>33.</w:t>
            </w:r>
          </w:p>
        </w:tc>
        <w:tc>
          <w:tcPr>
            <w:tcW w:w="3231" w:type="dxa"/>
          </w:tcPr>
          <w:p w:rsidR="00B14517" w:rsidRDefault="00B14517">
            <w:pPr>
              <w:pStyle w:val="ConsPlusNormal"/>
            </w:pPr>
            <w:r>
              <w:t>100 1 17 16000 01 6000 180</w:t>
            </w:r>
          </w:p>
        </w:tc>
        <w:tc>
          <w:tcPr>
            <w:tcW w:w="3403" w:type="dxa"/>
          </w:tcPr>
          <w:p w:rsidR="00B14517" w:rsidRDefault="00B14517">
            <w:pPr>
              <w:pStyle w:val="ConsPlusNormal"/>
            </w:pPr>
            <w:r>
              <w:t xml:space="preserve">Прочие неналоговые доходы федерального бюджета в части невыясненных поступлений, по которым не осуществлен возврат (уточнение) не позднее трех лет со дня их зачисления на единый счет федерального бюджета (федеральные государственные органы, Банк России, органы управления государственными внебюджетными фондами </w:t>
            </w:r>
            <w:r>
              <w:lastRenderedPageBreak/>
              <w:t>Российской Федерации).</w:t>
            </w:r>
          </w:p>
        </w:tc>
        <w:tc>
          <w:tcPr>
            <w:tcW w:w="3542" w:type="dxa"/>
          </w:tcPr>
          <w:p w:rsidR="00B14517" w:rsidRDefault="00B14517">
            <w:pPr>
              <w:pStyle w:val="ConsPlusNormal"/>
            </w:pPr>
            <w:r>
              <w:lastRenderedPageBreak/>
              <w:t>Невыясненные поступления, зачисляемые в федеральный бюджет, по которым не осуществлен возврат (уточнение) по истечении трех лет со дня их зачисления на единый счет федерального бюджета.</w:t>
            </w:r>
          </w:p>
        </w:tc>
        <w:tc>
          <w:tcPr>
            <w:tcW w:w="4408" w:type="dxa"/>
          </w:tcPr>
          <w:p w:rsidR="00B14517" w:rsidRDefault="00B14517">
            <w:pPr>
              <w:pStyle w:val="ConsPlusNormal"/>
            </w:pPr>
            <w:hyperlink r:id="rId348">
              <w:r>
                <w:rPr>
                  <w:color w:val="0000FF"/>
                </w:rPr>
                <w:t>Статья 40</w:t>
              </w:r>
            </w:hyperlink>
            <w:r>
              <w:t xml:space="preserve"> БК РФ;</w:t>
            </w:r>
          </w:p>
          <w:p w:rsidR="00B14517" w:rsidRDefault="00B14517">
            <w:pPr>
              <w:pStyle w:val="ConsPlusNormal"/>
            </w:pPr>
            <w:hyperlink r:id="rId349">
              <w:r>
                <w:rPr>
                  <w:color w:val="0000FF"/>
                </w:rPr>
                <w:t>распоряжение</w:t>
              </w:r>
            </w:hyperlink>
            <w:r>
              <w:t xml:space="preserve"> Правительства Российской Федерации от 16.09.2021 N 2591-р "Об утверждении перечня главных администраторов доходов федерального бюджета" (далее - Распоряжение N 2591-р);</w:t>
            </w:r>
          </w:p>
          <w:p w:rsidR="00B14517" w:rsidRDefault="00B14517">
            <w:pPr>
              <w:pStyle w:val="ConsPlusNormal"/>
            </w:pPr>
            <w:hyperlink r:id="rId350">
              <w:r>
                <w:rPr>
                  <w:color w:val="0000FF"/>
                </w:rPr>
                <w:t>пункт 37</w:t>
              </w:r>
            </w:hyperlink>
            <w:r>
              <w:t xml:space="preserve"> приказа Минфина России от 29.12.2022 N 198н "Об утверждении Порядка учета Федеральным казначейством поступлений в бюджетную систему Российской Федерации и их распределения </w:t>
            </w:r>
            <w:r>
              <w:lastRenderedPageBreak/>
              <w:t>между бюджетами бюджетной системы Российской Федерации".</w:t>
            </w:r>
          </w:p>
        </w:tc>
      </w:tr>
      <w:tr w:rsidR="00B14517" w:rsidTr="00B14517">
        <w:tc>
          <w:tcPr>
            <w:tcW w:w="720" w:type="dxa"/>
          </w:tcPr>
          <w:p w:rsidR="00B14517" w:rsidRDefault="00B14517">
            <w:pPr>
              <w:pStyle w:val="ConsPlusNormal"/>
              <w:jc w:val="center"/>
            </w:pPr>
            <w:r>
              <w:lastRenderedPageBreak/>
              <w:t>34.</w:t>
            </w:r>
          </w:p>
        </w:tc>
        <w:tc>
          <w:tcPr>
            <w:tcW w:w="3231" w:type="dxa"/>
          </w:tcPr>
          <w:p w:rsidR="00B14517" w:rsidRDefault="00B14517">
            <w:pPr>
              <w:pStyle w:val="ConsPlusNormal"/>
            </w:pPr>
            <w:r>
              <w:t xml:space="preserve">100 1 18 03000 01 0000 150 </w:t>
            </w:r>
            <w:hyperlink w:anchor="P1381">
              <w:r>
                <w:rPr>
                  <w:color w:val="0000FF"/>
                </w:rPr>
                <w:t>&lt;*&gt;</w:t>
              </w:r>
            </w:hyperlink>
          </w:p>
        </w:tc>
        <w:tc>
          <w:tcPr>
            <w:tcW w:w="3403" w:type="dxa"/>
          </w:tcPr>
          <w:p w:rsidR="00B14517" w:rsidRDefault="00B14517">
            <w:pPr>
              <w:pStyle w:val="ConsPlusNormal"/>
            </w:pPr>
            <w:r>
              <w:t>Поступления в бюджеты (перечисления из бюджета) по урегулированию расчетов между бюджетами бюджетной системы Российской Федерации в рамках межрегионального уточнения платежа.</w:t>
            </w:r>
          </w:p>
        </w:tc>
        <w:tc>
          <w:tcPr>
            <w:tcW w:w="3542" w:type="dxa"/>
          </w:tcPr>
          <w:p w:rsidR="00B14517" w:rsidRDefault="00B14517">
            <w:pPr>
              <w:pStyle w:val="ConsPlusNormal"/>
            </w:pPr>
            <w:r>
              <w:t>Поступления в бюджеты (перечисления из бюджета) по урегулированию расчетов между бюджетами бюджетной системы Российской Федерации в рамках межрегионального уточнения платежа.</w:t>
            </w:r>
          </w:p>
        </w:tc>
        <w:tc>
          <w:tcPr>
            <w:tcW w:w="4408" w:type="dxa"/>
          </w:tcPr>
          <w:p w:rsidR="00B14517" w:rsidRDefault="00B14517">
            <w:pPr>
              <w:pStyle w:val="ConsPlusNormal"/>
            </w:pPr>
            <w:hyperlink r:id="rId351">
              <w:r>
                <w:rPr>
                  <w:color w:val="0000FF"/>
                </w:rPr>
                <w:t>Пункт 7 статьи 45</w:t>
              </w:r>
            </w:hyperlink>
            <w:r>
              <w:t xml:space="preserve"> Налогового кодекса Российской Федерации (часть первая);</w:t>
            </w:r>
          </w:p>
          <w:p w:rsidR="00B14517" w:rsidRDefault="00B14517">
            <w:pPr>
              <w:pStyle w:val="ConsPlusNormal"/>
            </w:pPr>
            <w:hyperlink r:id="rId352">
              <w:r>
                <w:rPr>
                  <w:color w:val="0000FF"/>
                </w:rPr>
                <w:t>Распоряжение</w:t>
              </w:r>
            </w:hyperlink>
            <w:r>
              <w:t xml:space="preserve"> N 2591-р.</w:t>
            </w:r>
          </w:p>
        </w:tc>
      </w:tr>
      <w:tr w:rsidR="00B14517" w:rsidTr="00B14517">
        <w:tc>
          <w:tcPr>
            <w:tcW w:w="720" w:type="dxa"/>
          </w:tcPr>
          <w:p w:rsidR="00B14517" w:rsidRDefault="00B14517">
            <w:pPr>
              <w:pStyle w:val="ConsPlusNormal"/>
              <w:jc w:val="center"/>
            </w:pPr>
            <w:r>
              <w:t>35.</w:t>
            </w:r>
          </w:p>
        </w:tc>
        <w:tc>
          <w:tcPr>
            <w:tcW w:w="3231" w:type="dxa"/>
          </w:tcPr>
          <w:p w:rsidR="00B14517" w:rsidRDefault="00B14517">
            <w:pPr>
              <w:pStyle w:val="ConsPlusNormal"/>
            </w:pPr>
            <w:r>
              <w:t xml:space="preserve">100 1 18 03000 01 6000 150 </w:t>
            </w:r>
            <w:hyperlink w:anchor="P1382">
              <w:r>
                <w:rPr>
                  <w:color w:val="0000FF"/>
                </w:rPr>
                <w:t>&lt;**&gt;</w:t>
              </w:r>
            </w:hyperlink>
          </w:p>
        </w:tc>
        <w:tc>
          <w:tcPr>
            <w:tcW w:w="3403" w:type="dxa"/>
          </w:tcPr>
          <w:p w:rsidR="00B14517" w:rsidRDefault="00B14517">
            <w:pPr>
              <w:pStyle w:val="ConsPlusNormal"/>
            </w:pPr>
            <w:r>
              <w:t>Поступления в бюджеты (перечисления из бюджета) по урегулированию расчетов между бюджетами бюджетной системы Российской Федерации в рамках межрегионального уточнения платежа (федеральные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t>Поступления в бюджеты (перечисления из бюджета) по урегулированию расчетов между бюджетами бюджетной системы Российской Федерации в рамках межрегионального уточнения платежа.</w:t>
            </w:r>
          </w:p>
        </w:tc>
        <w:tc>
          <w:tcPr>
            <w:tcW w:w="4408" w:type="dxa"/>
          </w:tcPr>
          <w:p w:rsidR="00B14517" w:rsidRDefault="00B14517">
            <w:pPr>
              <w:pStyle w:val="ConsPlusNormal"/>
            </w:pPr>
            <w:hyperlink r:id="rId353">
              <w:r>
                <w:rPr>
                  <w:color w:val="0000FF"/>
                </w:rPr>
                <w:t>Пункт 7 статьи 45</w:t>
              </w:r>
            </w:hyperlink>
            <w:r>
              <w:t xml:space="preserve"> Налогового кодекса Российской Федерации (часть первая);</w:t>
            </w:r>
          </w:p>
          <w:p w:rsidR="00B14517" w:rsidRDefault="00B14517">
            <w:pPr>
              <w:pStyle w:val="ConsPlusNormal"/>
            </w:pPr>
            <w:hyperlink r:id="rId354">
              <w:r>
                <w:rPr>
                  <w:color w:val="0000FF"/>
                </w:rPr>
                <w:t>Распоряжение</w:t>
              </w:r>
            </w:hyperlink>
            <w:r>
              <w:t xml:space="preserve"> N 2591-р.</w:t>
            </w:r>
          </w:p>
        </w:tc>
      </w:tr>
      <w:tr w:rsidR="00B14517" w:rsidTr="00B14517">
        <w:tc>
          <w:tcPr>
            <w:tcW w:w="720" w:type="dxa"/>
          </w:tcPr>
          <w:p w:rsidR="00B14517" w:rsidRDefault="00B14517">
            <w:pPr>
              <w:pStyle w:val="ConsPlusNormal"/>
              <w:jc w:val="center"/>
            </w:pPr>
            <w:r>
              <w:t>36.</w:t>
            </w:r>
          </w:p>
        </w:tc>
        <w:tc>
          <w:tcPr>
            <w:tcW w:w="3231" w:type="dxa"/>
          </w:tcPr>
          <w:p w:rsidR="00B14517" w:rsidRDefault="00B14517">
            <w:pPr>
              <w:pStyle w:val="ConsPlusNormal"/>
            </w:pPr>
            <w:r>
              <w:t xml:space="preserve">100 2 08 01000 01 0000 150 </w:t>
            </w:r>
            <w:hyperlink w:anchor="P1381">
              <w:r>
                <w:rPr>
                  <w:color w:val="0000FF"/>
                </w:rPr>
                <w:t>&lt;*&gt;</w:t>
              </w:r>
            </w:hyperlink>
          </w:p>
        </w:tc>
        <w:tc>
          <w:tcPr>
            <w:tcW w:w="3403" w:type="dxa"/>
          </w:tcPr>
          <w:p w:rsidR="00B14517" w:rsidRDefault="00B14517">
            <w:pPr>
              <w:pStyle w:val="ConsPlusNormal"/>
            </w:pPr>
            <w:r>
              <w:t xml:space="preserve">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w:t>
            </w:r>
            <w:r>
              <w:lastRenderedPageBreak/>
              <w:t>излишне взысканные суммы.</w:t>
            </w:r>
          </w:p>
        </w:tc>
        <w:tc>
          <w:tcPr>
            <w:tcW w:w="3542" w:type="dxa"/>
          </w:tcPr>
          <w:p w:rsidR="00B14517" w:rsidRDefault="00B14517">
            <w:pPr>
              <w:pStyle w:val="ConsPlusNormal"/>
            </w:pPr>
            <w:r>
              <w:lastRenderedPageBreak/>
              <w:t xml:space="preserve">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w:t>
            </w:r>
            <w:r>
              <w:lastRenderedPageBreak/>
              <w:t>взысканные суммы.</w:t>
            </w:r>
          </w:p>
        </w:tc>
        <w:tc>
          <w:tcPr>
            <w:tcW w:w="4408" w:type="dxa"/>
          </w:tcPr>
          <w:p w:rsidR="00B14517" w:rsidRDefault="00B14517">
            <w:pPr>
              <w:pStyle w:val="ConsPlusNormal"/>
            </w:pPr>
            <w:hyperlink r:id="rId355">
              <w:r>
                <w:rPr>
                  <w:color w:val="0000FF"/>
                </w:rPr>
                <w:t>Статьи 41</w:t>
              </w:r>
            </w:hyperlink>
            <w:r>
              <w:t xml:space="preserve">, </w:t>
            </w:r>
            <w:hyperlink r:id="rId356">
              <w:r>
                <w:rPr>
                  <w:color w:val="0000FF"/>
                </w:rPr>
                <w:t>166.1</w:t>
              </w:r>
            </w:hyperlink>
            <w:r>
              <w:t xml:space="preserve">, </w:t>
            </w:r>
            <w:hyperlink r:id="rId357">
              <w:r>
                <w:rPr>
                  <w:color w:val="0000FF"/>
                </w:rPr>
                <w:t>218</w:t>
              </w:r>
            </w:hyperlink>
            <w:r>
              <w:t xml:space="preserve"> БК РФ.</w:t>
            </w:r>
          </w:p>
        </w:tc>
      </w:tr>
      <w:tr w:rsidR="00B14517" w:rsidTr="00B14517">
        <w:tc>
          <w:tcPr>
            <w:tcW w:w="720" w:type="dxa"/>
          </w:tcPr>
          <w:p w:rsidR="00B14517" w:rsidRDefault="00B14517">
            <w:pPr>
              <w:pStyle w:val="ConsPlusNormal"/>
              <w:jc w:val="center"/>
            </w:pPr>
            <w:r>
              <w:t>37.</w:t>
            </w:r>
          </w:p>
        </w:tc>
        <w:tc>
          <w:tcPr>
            <w:tcW w:w="3231" w:type="dxa"/>
          </w:tcPr>
          <w:p w:rsidR="00B14517" w:rsidRDefault="00B14517">
            <w:pPr>
              <w:pStyle w:val="ConsPlusNormal"/>
            </w:pPr>
            <w:r>
              <w:t xml:space="preserve">100 2 08 01000 01 6000 150 </w:t>
            </w:r>
            <w:hyperlink w:anchor="P1382">
              <w:r>
                <w:rPr>
                  <w:color w:val="0000FF"/>
                </w:rPr>
                <w:t>&lt;**&gt;</w:t>
              </w:r>
            </w:hyperlink>
          </w:p>
        </w:tc>
        <w:tc>
          <w:tcPr>
            <w:tcW w:w="3403" w:type="dxa"/>
          </w:tcPr>
          <w:p w:rsidR="00B14517" w:rsidRDefault="00B14517">
            <w:pPr>
              <w:pStyle w:val="ConsPlusNormal"/>
            </w:pPr>
            <w:r>
              <w:t>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t>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4408" w:type="dxa"/>
          </w:tcPr>
          <w:p w:rsidR="00B14517" w:rsidRDefault="00B14517">
            <w:pPr>
              <w:pStyle w:val="ConsPlusNormal"/>
            </w:pPr>
            <w:hyperlink r:id="rId358">
              <w:r>
                <w:rPr>
                  <w:color w:val="0000FF"/>
                </w:rPr>
                <w:t>Статьи 41</w:t>
              </w:r>
            </w:hyperlink>
            <w:r>
              <w:t xml:space="preserve">, </w:t>
            </w:r>
            <w:hyperlink r:id="rId359">
              <w:r>
                <w:rPr>
                  <w:color w:val="0000FF"/>
                </w:rPr>
                <w:t>166.1</w:t>
              </w:r>
            </w:hyperlink>
            <w:r>
              <w:t xml:space="preserve">, </w:t>
            </w:r>
            <w:hyperlink r:id="rId360">
              <w:r>
                <w:rPr>
                  <w:color w:val="0000FF"/>
                </w:rPr>
                <w:t>218</w:t>
              </w:r>
            </w:hyperlink>
            <w:r>
              <w:t xml:space="preserve"> БК РФ.</w:t>
            </w:r>
          </w:p>
        </w:tc>
      </w:tr>
      <w:tr w:rsidR="00B14517" w:rsidTr="00B14517">
        <w:tc>
          <w:tcPr>
            <w:tcW w:w="15304" w:type="dxa"/>
            <w:gridSpan w:val="5"/>
          </w:tcPr>
          <w:p w:rsidR="00B14517" w:rsidRDefault="00B14517">
            <w:pPr>
              <w:pStyle w:val="ConsPlusNormal"/>
              <w:jc w:val="center"/>
              <w:outlineLvl w:val="2"/>
            </w:pPr>
            <w:r>
              <w:t>1.2. Управления Федерального казначейства по субъектам Российской Федерации</w:t>
            </w:r>
          </w:p>
        </w:tc>
      </w:tr>
      <w:tr w:rsidR="00B14517" w:rsidTr="00B14517">
        <w:tc>
          <w:tcPr>
            <w:tcW w:w="720" w:type="dxa"/>
          </w:tcPr>
          <w:p w:rsidR="00B14517" w:rsidRDefault="00B14517">
            <w:pPr>
              <w:pStyle w:val="ConsPlusNormal"/>
              <w:jc w:val="center"/>
            </w:pPr>
            <w:r>
              <w:t>1.</w:t>
            </w:r>
          </w:p>
        </w:tc>
        <w:tc>
          <w:tcPr>
            <w:tcW w:w="3231" w:type="dxa"/>
          </w:tcPr>
          <w:p w:rsidR="00B14517" w:rsidRDefault="00B14517">
            <w:pPr>
              <w:pStyle w:val="ConsPlusNormal"/>
            </w:pPr>
            <w:r>
              <w:t>100 1 11 03060 01 5600 120</w:t>
            </w:r>
          </w:p>
        </w:tc>
        <w:tc>
          <w:tcPr>
            <w:tcW w:w="3403" w:type="dxa"/>
          </w:tcPr>
          <w:p w:rsidR="00B14517" w:rsidRDefault="00B14517">
            <w:pPr>
              <w:pStyle w:val="ConsPlusNormal"/>
            </w:pPr>
            <w:r>
              <w:t xml:space="preserve">Проценты, полученные от предоставления за счет средств федерального бюджета бюджетных кредитов на пополнение остатка средств на счете бюджета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w:t>
            </w:r>
            <w:r>
              <w:lastRenderedPageBreak/>
              <w:t>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3542" w:type="dxa"/>
          </w:tcPr>
          <w:p w:rsidR="00B14517" w:rsidRDefault="00B14517">
            <w:pPr>
              <w:pStyle w:val="ConsPlusNormal"/>
            </w:pPr>
            <w:r>
              <w:lastRenderedPageBreak/>
              <w:t xml:space="preserve">Проценты, полученные от предоставления за счет средств федерального бюджета бюджетных кредитов на пополнение остатка средств на счете бюджета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w:t>
            </w:r>
            <w:r>
              <w:lastRenderedPageBreak/>
              <w:t>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4408" w:type="dxa"/>
          </w:tcPr>
          <w:p w:rsidR="00B14517" w:rsidRDefault="00B14517">
            <w:pPr>
              <w:pStyle w:val="ConsPlusNormal"/>
            </w:pPr>
            <w:hyperlink r:id="rId361">
              <w:r>
                <w:rPr>
                  <w:color w:val="0000FF"/>
                </w:rPr>
                <w:t>Статьи 42</w:t>
              </w:r>
            </w:hyperlink>
            <w:r>
              <w:t xml:space="preserve">, </w:t>
            </w:r>
            <w:hyperlink r:id="rId362">
              <w:r>
                <w:rPr>
                  <w:color w:val="0000FF"/>
                </w:rPr>
                <w:t>51</w:t>
              </w:r>
            </w:hyperlink>
            <w:r>
              <w:t xml:space="preserve">, </w:t>
            </w:r>
            <w:hyperlink r:id="rId363">
              <w:r>
                <w:rPr>
                  <w:color w:val="0000FF"/>
                </w:rPr>
                <w:t>93.6</w:t>
              </w:r>
            </w:hyperlink>
            <w:r>
              <w:t xml:space="preserve"> БК РФ;</w:t>
            </w:r>
          </w:p>
          <w:p w:rsidR="00B14517" w:rsidRDefault="00B14517">
            <w:pPr>
              <w:pStyle w:val="ConsPlusNormal"/>
            </w:pPr>
            <w:hyperlink r:id="rId364">
              <w:r>
                <w:rPr>
                  <w:color w:val="0000FF"/>
                </w:rPr>
                <w:t>пункт 41 статьи 9</w:t>
              </w:r>
            </w:hyperlink>
            <w:r>
              <w:t xml:space="preserve"> Федерального закона от 21.11.2022 N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
          <w:p w:rsidR="00B14517" w:rsidRDefault="00B14517">
            <w:pPr>
              <w:pStyle w:val="ConsPlusNormal"/>
            </w:pPr>
            <w:hyperlink r:id="rId365">
              <w:r>
                <w:rPr>
                  <w:color w:val="0000FF"/>
                </w:rPr>
                <w:t>постановление</w:t>
              </w:r>
            </w:hyperlink>
            <w:r>
              <w:t xml:space="preserve"> Правительства Российской Федерации от 29.03.2023 N 501 "О внесении изменения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w:t>
            </w:r>
          </w:p>
        </w:tc>
      </w:tr>
      <w:tr w:rsidR="00B14517" w:rsidTr="00B14517">
        <w:tc>
          <w:tcPr>
            <w:tcW w:w="720" w:type="dxa"/>
          </w:tcPr>
          <w:p w:rsidR="00B14517" w:rsidRDefault="00B14517">
            <w:pPr>
              <w:pStyle w:val="ConsPlusNormal"/>
              <w:jc w:val="center"/>
            </w:pPr>
            <w:r>
              <w:lastRenderedPageBreak/>
              <w:t>2.</w:t>
            </w:r>
          </w:p>
        </w:tc>
        <w:tc>
          <w:tcPr>
            <w:tcW w:w="3231" w:type="dxa"/>
          </w:tcPr>
          <w:p w:rsidR="00B14517" w:rsidRDefault="00B14517">
            <w:pPr>
              <w:pStyle w:val="ConsPlusNormal"/>
            </w:pPr>
            <w:r>
              <w:t>100 1 11 03060 01 6000 120</w:t>
            </w:r>
          </w:p>
        </w:tc>
        <w:tc>
          <w:tcPr>
            <w:tcW w:w="3403" w:type="dxa"/>
          </w:tcPr>
          <w:p w:rsidR="00B14517" w:rsidRDefault="00B14517">
            <w:pPr>
              <w:pStyle w:val="ConsPlusNormal"/>
            </w:pPr>
            <w:r>
              <w:t>Проценты, полученные от предоставления за счет средств федерального бюджета бюджетных кредитов на пополнение остатка средств на счете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t>Проценты, полученные от предоставления за счет средств федерального бюджета бюджетных кредитов на пополнение остатка средств на счете бюджета.</w:t>
            </w:r>
          </w:p>
        </w:tc>
        <w:tc>
          <w:tcPr>
            <w:tcW w:w="4408" w:type="dxa"/>
          </w:tcPr>
          <w:p w:rsidR="00B14517" w:rsidRDefault="00B14517">
            <w:pPr>
              <w:pStyle w:val="ConsPlusNormal"/>
            </w:pPr>
            <w:hyperlink r:id="rId366">
              <w:r>
                <w:rPr>
                  <w:color w:val="0000FF"/>
                </w:rPr>
                <w:t>Статьи 42</w:t>
              </w:r>
            </w:hyperlink>
            <w:r>
              <w:t xml:space="preserve">, </w:t>
            </w:r>
            <w:hyperlink r:id="rId367">
              <w:r>
                <w:rPr>
                  <w:color w:val="0000FF"/>
                </w:rPr>
                <w:t>51</w:t>
              </w:r>
            </w:hyperlink>
            <w:r>
              <w:t xml:space="preserve">, </w:t>
            </w:r>
            <w:hyperlink r:id="rId368">
              <w:r>
                <w:rPr>
                  <w:color w:val="0000FF"/>
                </w:rPr>
                <w:t>93.6</w:t>
              </w:r>
            </w:hyperlink>
            <w:r>
              <w:t xml:space="preserve"> БК РФ;</w:t>
            </w:r>
          </w:p>
          <w:p w:rsidR="00B14517" w:rsidRDefault="00B14517">
            <w:pPr>
              <w:pStyle w:val="ConsPlusNormal"/>
            </w:pPr>
            <w:hyperlink r:id="rId369">
              <w:r>
                <w:rPr>
                  <w:color w:val="0000FF"/>
                </w:rPr>
                <w:t>постановление</w:t>
              </w:r>
            </w:hyperlink>
            <w:r>
              <w:t xml:space="preserve"> Правительства Российской Федерации от 20.08.2013 N 721 "Об утверждении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w:t>
            </w:r>
          </w:p>
          <w:p w:rsidR="00B14517" w:rsidRDefault="00B14517">
            <w:pPr>
              <w:pStyle w:val="ConsPlusNormal"/>
            </w:pPr>
            <w:hyperlink r:id="rId370">
              <w:r>
                <w:rPr>
                  <w:color w:val="0000FF"/>
                </w:rPr>
                <w:t>приказ</w:t>
              </w:r>
            </w:hyperlink>
            <w:r>
              <w:t xml:space="preserve"> Минфина России от 06.10.2020 N 231н "О порядке заключения и форме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tc>
      </w:tr>
      <w:tr w:rsidR="00B14517" w:rsidTr="00B14517">
        <w:tc>
          <w:tcPr>
            <w:tcW w:w="720" w:type="dxa"/>
          </w:tcPr>
          <w:p w:rsidR="00B14517" w:rsidRDefault="00B14517">
            <w:pPr>
              <w:pStyle w:val="ConsPlusNormal"/>
              <w:jc w:val="center"/>
            </w:pPr>
            <w:r>
              <w:t>3.</w:t>
            </w:r>
          </w:p>
        </w:tc>
        <w:tc>
          <w:tcPr>
            <w:tcW w:w="3231" w:type="dxa"/>
          </w:tcPr>
          <w:p w:rsidR="00B14517" w:rsidRDefault="00B14517">
            <w:pPr>
              <w:pStyle w:val="ConsPlusNormal"/>
            </w:pPr>
            <w:r>
              <w:t>100 1 17 05010 01 6000 180</w:t>
            </w:r>
          </w:p>
        </w:tc>
        <w:tc>
          <w:tcPr>
            <w:tcW w:w="3403" w:type="dxa"/>
          </w:tcPr>
          <w:p w:rsidR="00B14517" w:rsidRDefault="00B14517">
            <w:pPr>
              <w:pStyle w:val="ConsPlusNormal"/>
            </w:pPr>
            <w:r>
              <w:t xml:space="preserve">Прочие неналоговые доходы федерального бюджета </w:t>
            </w:r>
            <w:r>
              <w:lastRenderedPageBreak/>
              <w:t>(федеральные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lastRenderedPageBreak/>
              <w:t xml:space="preserve">Иные поступления от неналоговых доходов, подлежащих зачислению </w:t>
            </w:r>
            <w:r>
              <w:lastRenderedPageBreak/>
              <w:t>в доход федерального бюджета, для которых не предусмотрены отдельные коды бюджетной классификации Российской Федерации, по компетенции территориального органа Федерального казначейства.</w:t>
            </w:r>
          </w:p>
        </w:tc>
        <w:tc>
          <w:tcPr>
            <w:tcW w:w="4408" w:type="dxa"/>
          </w:tcPr>
          <w:p w:rsidR="00B14517" w:rsidRDefault="00B14517">
            <w:pPr>
              <w:pStyle w:val="ConsPlusNormal"/>
            </w:pPr>
            <w:hyperlink r:id="rId371">
              <w:r>
                <w:rPr>
                  <w:color w:val="0000FF"/>
                </w:rPr>
                <w:t>Статьи 41</w:t>
              </w:r>
            </w:hyperlink>
            <w:r>
              <w:t xml:space="preserve">, </w:t>
            </w:r>
            <w:hyperlink r:id="rId372">
              <w:r>
                <w:rPr>
                  <w:color w:val="0000FF"/>
                </w:rPr>
                <w:t>51</w:t>
              </w:r>
            </w:hyperlink>
            <w:r>
              <w:t xml:space="preserve"> БК РФ;</w:t>
            </w:r>
          </w:p>
          <w:p w:rsidR="00B14517" w:rsidRDefault="00B14517">
            <w:pPr>
              <w:pStyle w:val="ConsPlusNormal"/>
            </w:pPr>
            <w:hyperlink r:id="rId373">
              <w:r>
                <w:rPr>
                  <w:color w:val="0000FF"/>
                </w:rPr>
                <w:t>постановление</w:t>
              </w:r>
            </w:hyperlink>
            <w:r>
              <w:t xml:space="preserve"> Правительства Российской </w:t>
            </w:r>
            <w:r>
              <w:lastRenderedPageBreak/>
              <w:t>Федерации от 27.03.2020 N 356 "О случаях и порядке возврата или перечисления средств, поступающих во временное распоряжение получателей бюджетных средств".</w:t>
            </w:r>
          </w:p>
        </w:tc>
      </w:tr>
      <w:tr w:rsidR="00B14517" w:rsidTr="00B14517">
        <w:tc>
          <w:tcPr>
            <w:tcW w:w="720" w:type="dxa"/>
          </w:tcPr>
          <w:p w:rsidR="00B14517" w:rsidRDefault="00B14517">
            <w:pPr>
              <w:pStyle w:val="ConsPlusNormal"/>
              <w:jc w:val="center"/>
            </w:pPr>
            <w:r>
              <w:lastRenderedPageBreak/>
              <w:t>4.</w:t>
            </w:r>
          </w:p>
        </w:tc>
        <w:tc>
          <w:tcPr>
            <w:tcW w:w="3231" w:type="dxa"/>
          </w:tcPr>
          <w:p w:rsidR="00B14517" w:rsidRDefault="00B14517">
            <w:pPr>
              <w:pStyle w:val="ConsPlusNormal"/>
            </w:pPr>
            <w:r>
              <w:t>100 1 17 01010 01 6000 180</w:t>
            </w:r>
          </w:p>
        </w:tc>
        <w:tc>
          <w:tcPr>
            <w:tcW w:w="3403" w:type="dxa"/>
          </w:tcPr>
          <w:p w:rsidR="00B14517" w:rsidRDefault="00B14517">
            <w:pPr>
              <w:pStyle w:val="ConsPlusNormal"/>
            </w:pPr>
            <w:r>
              <w:t>Невыясненные поступления,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t>Поступления по расчетным документам, неправильно оформленным плательщиками, или ошибочно перечисленным плательщиками в бюджетную систему Российской Федерации.</w:t>
            </w:r>
          </w:p>
        </w:tc>
        <w:tc>
          <w:tcPr>
            <w:tcW w:w="4408" w:type="dxa"/>
          </w:tcPr>
          <w:p w:rsidR="00B14517" w:rsidRDefault="00B14517">
            <w:pPr>
              <w:pStyle w:val="ConsPlusNormal"/>
            </w:pPr>
            <w:hyperlink r:id="rId374">
              <w:r>
                <w:rPr>
                  <w:color w:val="0000FF"/>
                </w:rPr>
                <w:t>Статьи 40</w:t>
              </w:r>
            </w:hyperlink>
            <w:r>
              <w:t xml:space="preserve">, </w:t>
            </w:r>
            <w:hyperlink r:id="rId375">
              <w:r>
                <w:rPr>
                  <w:color w:val="0000FF"/>
                </w:rPr>
                <w:t>166.1</w:t>
              </w:r>
            </w:hyperlink>
            <w:r>
              <w:t xml:space="preserve"> БК РФ.</w:t>
            </w:r>
          </w:p>
        </w:tc>
      </w:tr>
      <w:tr w:rsidR="00B14517" w:rsidTr="00B14517">
        <w:tc>
          <w:tcPr>
            <w:tcW w:w="720" w:type="dxa"/>
          </w:tcPr>
          <w:p w:rsidR="00B14517" w:rsidRDefault="00B14517">
            <w:pPr>
              <w:pStyle w:val="ConsPlusNormal"/>
              <w:jc w:val="center"/>
            </w:pPr>
            <w:r>
              <w:t>5.</w:t>
            </w:r>
          </w:p>
        </w:tc>
        <w:tc>
          <w:tcPr>
            <w:tcW w:w="3231" w:type="dxa"/>
          </w:tcPr>
          <w:p w:rsidR="00B14517" w:rsidRDefault="00B14517">
            <w:pPr>
              <w:pStyle w:val="ConsPlusNormal"/>
            </w:pPr>
            <w:r>
              <w:t>100 1 17 16000 01 6000 180</w:t>
            </w:r>
          </w:p>
        </w:tc>
        <w:tc>
          <w:tcPr>
            <w:tcW w:w="3403" w:type="dxa"/>
          </w:tcPr>
          <w:p w:rsidR="00B14517" w:rsidRDefault="00B14517">
            <w:pPr>
              <w:pStyle w:val="ConsPlusNormal"/>
            </w:pPr>
            <w:r>
              <w:t>Прочие неналоговые доходы федерального бюджета в части невыясненных поступлений, по которым не осуществлен возврат (уточнение) не позднее трех лет со дня их зачисления на единый счет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t>Невыясненные поступления, зачисляемые в федеральный бюджет, по которым не осуществлен возврат (уточнение) по истечении трех лет со дня их зачисления на единый счет федерального бюджета.</w:t>
            </w:r>
          </w:p>
        </w:tc>
        <w:tc>
          <w:tcPr>
            <w:tcW w:w="4408" w:type="dxa"/>
          </w:tcPr>
          <w:p w:rsidR="00B14517" w:rsidRDefault="00B14517">
            <w:pPr>
              <w:pStyle w:val="ConsPlusNormal"/>
            </w:pPr>
            <w:hyperlink r:id="rId376">
              <w:r>
                <w:rPr>
                  <w:color w:val="0000FF"/>
                </w:rPr>
                <w:t>Статья 40</w:t>
              </w:r>
            </w:hyperlink>
            <w:r>
              <w:t xml:space="preserve"> БК РФ;</w:t>
            </w:r>
          </w:p>
          <w:p w:rsidR="00B14517" w:rsidRDefault="00B14517">
            <w:pPr>
              <w:pStyle w:val="ConsPlusNormal"/>
            </w:pPr>
            <w:hyperlink r:id="rId377">
              <w:r>
                <w:rPr>
                  <w:color w:val="0000FF"/>
                </w:rPr>
                <w:t>Распоряжение</w:t>
              </w:r>
            </w:hyperlink>
            <w:r>
              <w:t xml:space="preserve"> N 2591-р;</w:t>
            </w:r>
          </w:p>
          <w:p w:rsidR="00B14517" w:rsidRDefault="00B14517">
            <w:pPr>
              <w:pStyle w:val="ConsPlusNormal"/>
            </w:pPr>
            <w:hyperlink r:id="rId378">
              <w:r>
                <w:rPr>
                  <w:color w:val="0000FF"/>
                </w:rPr>
                <w:t>пункт 37</w:t>
              </w:r>
            </w:hyperlink>
            <w:r>
              <w:t xml:space="preserve"> приказа Минфина России от 29.12.2022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tc>
      </w:tr>
      <w:tr w:rsidR="00B14517" w:rsidTr="00B14517">
        <w:tc>
          <w:tcPr>
            <w:tcW w:w="720" w:type="dxa"/>
          </w:tcPr>
          <w:p w:rsidR="00B14517" w:rsidRDefault="00B14517">
            <w:pPr>
              <w:pStyle w:val="ConsPlusNormal"/>
              <w:jc w:val="center"/>
            </w:pPr>
            <w:r>
              <w:t>6.</w:t>
            </w:r>
          </w:p>
        </w:tc>
        <w:tc>
          <w:tcPr>
            <w:tcW w:w="3231" w:type="dxa"/>
          </w:tcPr>
          <w:p w:rsidR="00B14517" w:rsidRDefault="00B14517">
            <w:pPr>
              <w:pStyle w:val="ConsPlusNormal"/>
            </w:pPr>
            <w:r>
              <w:t xml:space="preserve">100 1 18 03000 01 0000 150 </w:t>
            </w:r>
            <w:hyperlink w:anchor="P1381">
              <w:r>
                <w:rPr>
                  <w:color w:val="0000FF"/>
                </w:rPr>
                <w:t>&lt;*&gt;</w:t>
              </w:r>
            </w:hyperlink>
          </w:p>
        </w:tc>
        <w:tc>
          <w:tcPr>
            <w:tcW w:w="3403" w:type="dxa"/>
          </w:tcPr>
          <w:p w:rsidR="00B14517" w:rsidRDefault="00B14517">
            <w:pPr>
              <w:pStyle w:val="ConsPlusNormal"/>
            </w:pPr>
            <w:r>
              <w:t xml:space="preserve">Поступления в бюджеты (перечисления из бюджета) по урегулированию расчетов между бюджетами бюджетной системы </w:t>
            </w:r>
            <w:r>
              <w:lastRenderedPageBreak/>
              <w:t>Российской Федерации в рамках межрегионального уточнения платежа.</w:t>
            </w:r>
          </w:p>
        </w:tc>
        <w:tc>
          <w:tcPr>
            <w:tcW w:w="3542" w:type="dxa"/>
          </w:tcPr>
          <w:p w:rsidR="00B14517" w:rsidRDefault="00B14517">
            <w:pPr>
              <w:pStyle w:val="ConsPlusNormal"/>
            </w:pPr>
            <w:r>
              <w:lastRenderedPageBreak/>
              <w:t xml:space="preserve">Поступления в бюджеты (перечисления из бюджета) по урегулированию расчетов между бюджетами бюджетной системы </w:t>
            </w:r>
            <w:r>
              <w:lastRenderedPageBreak/>
              <w:t>Российской Федерации в рамках межрегионального уточнения платежа.</w:t>
            </w:r>
          </w:p>
        </w:tc>
        <w:tc>
          <w:tcPr>
            <w:tcW w:w="4408" w:type="dxa"/>
          </w:tcPr>
          <w:p w:rsidR="00B14517" w:rsidRDefault="00B14517">
            <w:pPr>
              <w:pStyle w:val="ConsPlusNormal"/>
            </w:pPr>
            <w:hyperlink r:id="rId379">
              <w:r>
                <w:rPr>
                  <w:color w:val="0000FF"/>
                </w:rPr>
                <w:t>Пункт 7 статьи 45</w:t>
              </w:r>
            </w:hyperlink>
            <w:r>
              <w:t xml:space="preserve"> Налогового кодекса Российской Федерации (часть первая);</w:t>
            </w:r>
          </w:p>
          <w:p w:rsidR="00B14517" w:rsidRDefault="00B14517">
            <w:pPr>
              <w:pStyle w:val="ConsPlusNormal"/>
            </w:pPr>
            <w:hyperlink r:id="rId380">
              <w:r>
                <w:rPr>
                  <w:color w:val="0000FF"/>
                </w:rPr>
                <w:t>Распоряжение</w:t>
              </w:r>
            </w:hyperlink>
            <w:r>
              <w:t xml:space="preserve"> N 2591-р.</w:t>
            </w:r>
          </w:p>
        </w:tc>
      </w:tr>
      <w:tr w:rsidR="00B14517" w:rsidTr="00B14517">
        <w:tc>
          <w:tcPr>
            <w:tcW w:w="720" w:type="dxa"/>
          </w:tcPr>
          <w:p w:rsidR="00B14517" w:rsidRDefault="00B14517">
            <w:pPr>
              <w:pStyle w:val="ConsPlusNormal"/>
              <w:jc w:val="center"/>
            </w:pPr>
            <w:r>
              <w:t>7.</w:t>
            </w:r>
          </w:p>
        </w:tc>
        <w:tc>
          <w:tcPr>
            <w:tcW w:w="3231" w:type="dxa"/>
          </w:tcPr>
          <w:p w:rsidR="00B14517" w:rsidRDefault="00B14517">
            <w:pPr>
              <w:pStyle w:val="ConsPlusNormal"/>
            </w:pPr>
            <w:r>
              <w:t xml:space="preserve">100 1 18 03000 01 6000 150 </w:t>
            </w:r>
            <w:hyperlink w:anchor="P1382">
              <w:r>
                <w:rPr>
                  <w:color w:val="0000FF"/>
                </w:rPr>
                <w:t>&lt;**&gt;</w:t>
              </w:r>
            </w:hyperlink>
          </w:p>
        </w:tc>
        <w:tc>
          <w:tcPr>
            <w:tcW w:w="3403" w:type="dxa"/>
          </w:tcPr>
          <w:p w:rsidR="00B14517" w:rsidRDefault="00B14517">
            <w:pPr>
              <w:pStyle w:val="ConsPlusNormal"/>
            </w:pPr>
            <w:r>
              <w:t>Поступления в бюджеты (перечисления из бюджета) по урегулированию расчетов между бюджетами бюджетной системы Российской Федерации в рамках межрегионального уточнения платежа (федеральные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t>Поступления в бюджеты (перечисления из бюджета) по урегулированию расчетов между бюджетами бюджетной системы Российской Федерации в рамках межрегионального уточнения платежа.</w:t>
            </w:r>
          </w:p>
        </w:tc>
        <w:tc>
          <w:tcPr>
            <w:tcW w:w="4408" w:type="dxa"/>
          </w:tcPr>
          <w:p w:rsidR="00B14517" w:rsidRDefault="00B14517">
            <w:pPr>
              <w:pStyle w:val="ConsPlusNormal"/>
            </w:pPr>
            <w:hyperlink r:id="rId381">
              <w:r>
                <w:rPr>
                  <w:color w:val="0000FF"/>
                </w:rPr>
                <w:t>Пункт 7 статьи 45</w:t>
              </w:r>
            </w:hyperlink>
            <w:r>
              <w:t xml:space="preserve"> Налогового кодекса Российской Федерации (часть первая);</w:t>
            </w:r>
          </w:p>
          <w:p w:rsidR="00B14517" w:rsidRDefault="00B14517">
            <w:pPr>
              <w:pStyle w:val="ConsPlusNormal"/>
            </w:pPr>
            <w:hyperlink r:id="rId382">
              <w:r>
                <w:rPr>
                  <w:color w:val="0000FF"/>
                </w:rPr>
                <w:t>Распоряжение</w:t>
              </w:r>
            </w:hyperlink>
            <w:r>
              <w:t xml:space="preserve"> N 2591-р.</w:t>
            </w:r>
          </w:p>
        </w:tc>
      </w:tr>
      <w:tr w:rsidR="00B14517" w:rsidTr="00B14517">
        <w:tc>
          <w:tcPr>
            <w:tcW w:w="720" w:type="dxa"/>
          </w:tcPr>
          <w:p w:rsidR="00B14517" w:rsidRDefault="00B14517">
            <w:pPr>
              <w:pStyle w:val="ConsPlusNormal"/>
              <w:jc w:val="center"/>
            </w:pPr>
            <w:r>
              <w:t>8.</w:t>
            </w:r>
          </w:p>
        </w:tc>
        <w:tc>
          <w:tcPr>
            <w:tcW w:w="3231" w:type="dxa"/>
          </w:tcPr>
          <w:p w:rsidR="00B14517" w:rsidRDefault="00B14517">
            <w:pPr>
              <w:pStyle w:val="ConsPlusNormal"/>
            </w:pPr>
            <w:r>
              <w:t xml:space="preserve">100 2 08 01000 01 0000 150 </w:t>
            </w:r>
            <w:hyperlink w:anchor="P1381">
              <w:r>
                <w:rPr>
                  <w:color w:val="0000FF"/>
                </w:rPr>
                <w:t>&lt;*&gt;</w:t>
              </w:r>
            </w:hyperlink>
          </w:p>
        </w:tc>
        <w:tc>
          <w:tcPr>
            <w:tcW w:w="3403" w:type="dxa"/>
          </w:tcPr>
          <w:p w:rsidR="00B14517" w:rsidRDefault="00B14517">
            <w:pPr>
              <w:pStyle w:val="ConsPlusNormal"/>
            </w:pPr>
            <w:r>
              <w:t>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3542" w:type="dxa"/>
          </w:tcPr>
          <w:p w:rsidR="00B14517" w:rsidRDefault="00B14517">
            <w:pPr>
              <w:pStyle w:val="ConsPlusNormal"/>
            </w:pPr>
            <w:r>
              <w:t>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4408" w:type="dxa"/>
          </w:tcPr>
          <w:p w:rsidR="00B14517" w:rsidRDefault="00B14517">
            <w:pPr>
              <w:pStyle w:val="ConsPlusNormal"/>
            </w:pPr>
            <w:hyperlink r:id="rId383">
              <w:r>
                <w:rPr>
                  <w:color w:val="0000FF"/>
                </w:rPr>
                <w:t>Статьи 41</w:t>
              </w:r>
            </w:hyperlink>
            <w:r>
              <w:t xml:space="preserve">, </w:t>
            </w:r>
            <w:hyperlink r:id="rId384">
              <w:r>
                <w:rPr>
                  <w:color w:val="0000FF"/>
                </w:rPr>
                <w:t>166.1</w:t>
              </w:r>
            </w:hyperlink>
            <w:r>
              <w:t xml:space="preserve">, </w:t>
            </w:r>
            <w:hyperlink r:id="rId385">
              <w:r>
                <w:rPr>
                  <w:color w:val="0000FF"/>
                </w:rPr>
                <w:t>218</w:t>
              </w:r>
            </w:hyperlink>
            <w:r>
              <w:t xml:space="preserve"> БК РФ.</w:t>
            </w:r>
          </w:p>
        </w:tc>
      </w:tr>
      <w:tr w:rsidR="00B14517" w:rsidTr="00B14517">
        <w:tc>
          <w:tcPr>
            <w:tcW w:w="720" w:type="dxa"/>
          </w:tcPr>
          <w:p w:rsidR="00B14517" w:rsidRDefault="00B14517">
            <w:pPr>
              <w:pStyle w:val="ConsPlusNormal"/>
              <w:jc w:val="center"/>
            </w:pPr>
            <w:r>
              <w:t>9.</w:t>
            </w:r>
          </w:p>
        </w:tc>
        <w:tc>
          <w:tcPr>
            <w:tcW w:w="3231" w:type="dxa"/>
          </w:tcPr>
          <w:p w:rsidR="00B14517" w:rsidRDefault="00B14517">
            <w:pPr>
              <w:pStyle w:val="ConsPlusNormal"/>
            </w:pPr>
            <w:r>
              <w:t xml:space="preserve">100 2 08 01000 01 6000 150 </w:t>
            </w:r>
            <w:hyperlink w:anchor="P1382">
              <w:r>
                <w:rPr>
                  <w:color w:val="0000FF"/>
                </w:rPr>
                <w:t>&lt;**&gt;</w:t>
              </w:r>
            </w:hyperlink>
          </w:p>
        </w:tc>
        <w:tc>
          <w:tcPr>
            <w:tcW w:w="3403" w:type="dxa"/>
          </w:tcPr>
          <w:p w:rsidR="00B14517" w:rsidRDefault="00B14517">
            <w:pPr>
              <w:pStyle w:val="ConsPlusNormal"/>
            </w:pPr>
            <w:r>
              <w:t xml:space="preserve">Перечисления из федерального бюджета (в федеральный бюджет) для осуществления возврата (зачета) излишне уплаченных или излишне </w:t>
            </w:r>
            <w:r>
              <w:lastRenderedPageBreak/>
              <w:t>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lastRenderedPageBreak/>
              <w:t xml:space="preserve">Перечисления из федерального бюджета (в федеральный бюджет) для осуществления возврата (зачета) излишне уплаченных или излишне взысканных сумм налогов, </w:t>
            </w:r>
            <w:r>
              <w:lastRenderedPageBreak/>
              <w:t>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4408" w:type="dxa"/>
          </w:tcPr>
          <w:p w:rsidR="00B14517" w:rsidRDefault="00B14517">
            <w:pPr>
              <w:pStyle w:val="ConsPlusNormal"/>
            </w:pPr>
            <w:hyperlink r:id="rId386">
              <w:r>
                <w:rPr>
                  <w:color w:val="0000FF"/>
                </w:rPr>
                <w:t>Статьи 41</w:t>
              </w:r>
            </w:hyperlink>
            <w:r>
              <w:t xml:space="preserve">, </w:t>
            </w:r>
            <w:hyperlink r:id="rId387">
              <w:r>
                <w:rPr>
                  <w:color w:val="0000FF"/>
                </w:rPr>
                <w:t>166.1</w:t>
              </w:r>
            </w:hyperlink>
            <w:r>
              <w:t xml:space="preserve">, </w:t>
            </w:r>
            <w:hyperlink r:id="rId388">
              <w:r>
                <w:rPr>
                  <w:color w:val="0000FF"/>
                </w:rPr>
                <w:t>218</w:t>
              </w:r>
            </w:hyperlink>
            <w:r>
              <w:t xml:space="preserve"> БК РФ.</w:t>
            </w:r>
          </w:p>
        </w:tc>
      </w:tr>
      <w:tr w:rsidR="00B14517" w:rsidTr="00B14517">
        <w:tc>
          <w:tcPr>
            <w:tcW w:w="15304" w:type="dxa"/>
            <w:gridSpan w:val="5"/>
          </w:tcPr>
          <w:p w:rsidR="00B14517" w:rsidRDefault="00B14517">
            <w:pPr>
              <w:pStyle w:val="ConsPlusNormal"/>
              <w:jc w:val="center"/>
              <w:outlineLvl w:val="2"/>
            </w:pPr>
            <w:r>
              <w:t>1.3. Управление Федерального казначейства по Республике Башкортостан, Управление Федерального казначейства по Волгоградской области, Управление Федерального казначейства по Республике Мордовия, Управление Федерального казначейства по Калининградской области, Управление Федерального казначейства по Красноярскому краю, Управление Федерального казначейства по Камчатскому краю, Управление Федерального казначейства по Ленинградской области, Управление Федерального казначейства по Московской области, Управление Федерального казначейства по Мурманской области, Управление Федерального казначейства по Пермскому краю, Управление Федерального казначейства по Приморскому краю, Управление Федерального казначейства по Архангельской области и Ненецкому автономному округу.</w:t>
            </w:r>
          </w:p>
          <w:p w:rsidR="00B14517" w:rsidRDefault="00B14517">
            <w:pPr>
              <w:pStyle w:val="ConsPlusNormal"/>
              <w:jc w:val="center"/>
            </w:pPr>
            <w:r>
              <w:t>В части возвратов излишне выплаченных средств на компенсационные выплаты по вкладам (взносам) - Управление Федерального казначейства по Рязанской области</w:t>
            </w:r>
          </w:p>
        </w:tc>
      </w:tr>
      <w:tr w:rsidR="00B14517" w:rsidTr="00B14517">
        <w:tc>
          <w:tcPr>
            <w:tcW w:w="720" w:type="dxa"/>
          </w:tcPr>
          <w:p w:rsidR="00B14517" w:rsidRDefault="00B14517">
            <w:pPr>
              <w:pStyle w:val="ConsPlusNormal"/>
              <w:jc w:val="center"/>
            </w:pPr>
            <w:r>
              <w:t>1.</w:t>
            </w:r>
          </w:p>
        </w:tc>
        <w:tc>
          <w:tcPr>
            <w:tcW w:w="3231" w:type="dxa"/>
          </w:tcPr>
          <w:p w:rsidR="00B14517" w:rsidRDefault="00B14517">
            <w:pPr>
              <w:pStyle w:val="ConsPlusNormal"/>
            </w:pPr>
            <w:r>
              <w:t>100 1 13 02991 01 6000 130</w:t>
            </w:r>
          </w:p>
        </w:tc>
        <w:tc>
          <w:tcPr>
            <w:tcW w:w="3403" w:type="dxa"/>
          </w:tcPr>
          <w:p w:rsidR="00B14517" w:rsidRDefault="00B14517">
            <w:pPr>
              <w:pStyle w:val="ConsPlusNormal"/>
            </w:pPr>
            <w:r>
              <w:t>Прочие доходы от компенсации затрат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3542" w:type="dxa"/>
          </w:tcPr>
          <w:p w:rsidR="00B14517" w:rsidRDefault="00B14517">
            <w:pPr>
              <w:pStyle w:val="ConsPlusNormal"/>
            </w:pPr>
            <w:r>
              <w:t>Поступление от возврата дебиторской задолженности прошлых лет по компенсации затрат федерального бюджета и иные компенсации затрат федерального бюджета. Возврат излишне выплаченных средств на компенсационные выплаты по вкладам (взносам).</w:t>
            </w:r>
          </w:p>
        </w:tc>
        <w:tc>
          <w:tcPr>
            <w:tcW w:w="4408" w:type="dxa"/>
          </w:tcPr>
          <w:p w:rsidR="00B14517" w:rsidRDefault="00B14517">
            <w:pPr>
              <w:pStyle w:val="ConsPlusNormal"/>
            </w:pPr>
            <w:hyperlink r:id="rId389">
              <w:r>
                <w:rPr>
                  <w:color w:val="0000FF"/>
                </w:rPr>
                <w:t>Статьи 41</w:t>
              </w:r>
            </w:hyperlink>
            <w:r>
              <w:t xml:space="preserve">, </w:t>
            </w:r>
            <w:hyperlink r:id="rId390">
              <w:r>
                <w:rPr>
                  <w:color w:val="0000FF"/>
                </w:rPr>
                <w:t>51</w:t>
              </w:r>
            </w:hyperlink>
            <w:r>
              <w:t xml:space="preserve"> БК РФ;</w:t>
            </w:r>
          </w:p>
          <w:p w:rsidR="00B14517" w:rsidRDefault="00B14517">
            <w:pPr>
              <w:pStyle w:val="ConsPlusNormal"/>
            </w:pPr>
            <w:hyperlink r:id="rId391">
              <w:r>
                <w:rPr>
                  <w:color w:val="0000FF"/>
                </w:rPr>
                <w:t>глава 9</w:t>
              </w:r>
            </w:hyperlink>
            <w:r>
              <w:t xml:space="preserve"> Арбитражного процессуального кодекса Российской Федерации;</w:t>
            </w:r>
          </w:p>
          <w:p w:rsidR="00B14517" w:rsidRDefault="00B14517">
            <w:pPr>
              <w:pStyle w:val="ConsPlusNormal"/>
            </w:pPr>
            <w:hyperlink r:id="rId392">
              <w:r>
                <w:rPr>
                  <w:color w:val="0000FF"/>
                </w:rPr>
                <w:t>статьи 26.12</w:t>
              </w:r>
            </w:hyperlink>
            <w:r>
              <w:t xml:space="preserve">, </w:t>
            </w:r>
            <w:hyperlink r:id="rId393">
              <w:r>
                <w:rPr>
                  <w:color w:val="0000FF"/>
                </w:rPr>
                <w:t>26.13</w:t>
              </w:r>
            </w:hyperlink>
            <w:r>
              <w:t xml:space="preserve"> Федерального закона от 24.07.1998 N 125-ФЗ "Об обязательном социальном страховании от несчастных случаев на производстве и профессиональных заболеваний";</w:t>
            </w:r>
          </w:p>
          <w:p w:rsidR="00B14517" w:rsidRDefault="00B14517">
            <w:pPr>
              <w:pStyle w:val="ConsPlusNormal"/>
            </w:pPr>
            <w:hyperlink r:id="rId394">
              <w:r>
                <w:rPr>
                  <w:color w:val="0000FF"/>
                </w:rPr>
                <w:t>постановление</w:t>
              </w:r>
            </w:hyperlink>
            <w:r>
              <w:t xml:space="preserve"> Правительства Российской Федерации от 30 января 2023 г. N 120 "Об общих требованиях к передаче Федеральному казначейству полномочий органов исполнительной власти субъектов </w:t>
            </w:r>
            <w:r>
              <w:lastRenderedPageBreak/>
              <w:t>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w:t>
            </w:r>
          </w:p>
        </w:tc>
      </w:tr>
      <w:tr w:rsidR="00B14517" w:rsidTr="00B14517">
        <w:tc>
          <w:tcPr>
            <w:tcW w:w="15304" w:type="dxa"/>
            <w:gridSpan w:val="5"/>
          </w:tcPr>
          <w:p w:rsidR="00B14517" w:rsidRDefault="00B14517">
            <w:pPr>
              <w:pStyle w:val="ConsPlusNormal"/>
              <w:jc w:val="center"/>
              <w:outlineLvl w:val="2"/>
            </w:pPr>
            <w:r>
              <w:lastRenderedPageBreak/>
              <w:t>1.4. Управление Федерального казначейства по Республике Северная Осетия - Алания, Управление Федерального казначейства по Чеченской Республике и Управление Федерального казначейства по Московской области</w:t>
            </w:r>
          </w:p>
        </w:tc>
      </w:tr>
      <w:tr w:rsidR="00B14517" w:rsidTr="00B14517">
        <w:tc>
          <w:tcPr>
            <w:tcW w:w="720" w:type="dxa"/>
          </w:tcPr>
          <w:p w:rsidR="00B14517" w:rsidRDefault="00B14517">
            <w:pPr>
              <w:pStyle w:val="ConsPlusNormal"/>
              <w:jc w:val="center"/>
            </w:pPr>
            <w:r>
              <w:t>1.</w:t>
            </w:r>
          </w:p>
        </w:tc>
        <w:tc>
          <w:tcPr>
            <w:tcW w:w="3231" w:type="dxa"/>
          </w:tcPr>
          <w:p w:rsidR="00B14517" w:rsidRDefault="00B14517">
            <w:pPr>
              <w:pStyle w:val="ConsPlusNormal"/>
            </w:pPr>
            <w:r>
              <w:t>100 1 14 02013 01 6000 410</w:t>
            </w:r>
          </w:p>
        </w:tc>
        <w:tc>
          <w:tcPr>
            <w:tcW w:w="3403" w:type="dxa"/>
          </w:tcPr>
          <w:p w:rsidR="00B14517" w:rsidRDefault="00B14517">
            <w:pPr>
              <w:pStyle w:val="ConsPlusNormal"/>
            </w:pPr>
            <w:r>
              <w:t xml:space="preserve">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 (федеральные государственные органы, Банк России, органы управления государственными </w:t>
            </w:r>
            <w:r>
              <w:lastRenderedPageBreak/>
              <w:t>внебюджетными фондами Российской Федерации).</w:t>
            </w:r>
          </w:p>
        </w:tc>
        <w:tc>
          <w:tcPr>
            <w:tcW w:w="3542" w:type="dxa"/>
          </w:tcPr>
          <w:p w:rsidR="00B14517" w:rsidRDefault="00B14517">
            <w:pPr>
              <w:pStyle w:val="ConsPlusNormal"/>
            </w:pPr>
            <w:r>
              <w:lastRenderedPageBreak/>
              <w:t>Поступления от возмещения недостач, хищений в части основных средств, выявленных в результате инвентаризации, по актам ревизии и материалам служебных проверок, зачисляемые в федеральный бюджет по компетенции территориального органа Федерального казначейства.</w:t>
            </w:r>
          </w:p>
        </w:tc>
        <w:tc>
          <w:tcPr>
            <w:tcW w:w="4408" w:type="dxa"/>
          </w:tcPr>
          <w:p w:rsidR="00B14517" w:rsidRDefault="00B14517">
            <w:pPr>
              <w:pStyle w:val="ConsPlusNormal"/>
            </w:pPr>
            <w:hyperlink r:id="rId395">
              <w:r>
                <w:rPr>
                  <w:color w:val="0000FF"/>
                </w:rPr>
                <w:t>Статья 51</w:t>
              </w:r>
            </w:hyperlink>
            <w:r>
              <w:t xml:space="preserve"> БК РФ;</w:t>
            </w:r>
          </w:p>
          <w:p w:rsidR="00B14517" w:rsidRDefault="00B14517">
            <w:pPr>
              <w:pStyle w:val="ConsPlusNormal"/>
            </w:pPr>
            <w:hyperlink r:id="rId396">
              <w:r>
                <w:rPr>
                  <w:color w:val="0000FF"/>
                </w:rPr>
                <w:t>статьи 296</w:t>
              </w:r>
            </w:hyperlink>
            <w:r>
              <w:t xml:space="preserve">, </w:t>
            </w:r>
            <w:hyperlink r:id="rId397">
              <w:r>
                <w:rPr>
                  <w:color w:val="0000FF"/>
                </w:rPr>
                <w:t>298</w:t>
              </w:r>
            </w:hyperlink>
            <w:r>
              <w:t xml:space="preserve"> ГК РФ;</w:t>
            </w:r>
          </w:p>
          <w:p w:rsidR="00B14517" w:rsidRDefault="00B14517">
            <w:pPr>
              <w:pStyle w:val="ConsPlusNormal"/>
            </w:pPr>
            <w:hyperlink r:id="rId398">
              <w:r>
                <w:rPr>
                  <w:color w:val="0000FF"/>
                </w:rPr>
                <w:t>статьи 233</w:t>
              </w:r>
            </w:hyperlink>
            <w:r>
              <w:t xml:space="preserve">, </w:t>
            </w:r>
            <w:hyperlink r:id="rId399">
              <w:r>
                <w:rPr>
                  <w:color w:val="0000FF"/>
                </w:rPr>
                <w:t>238</w:t>
              </w:r>
            </w:hyperlink>
            <w:r>
              <w:t xml:space="preserve">, </w:t>
            </w:r>
            <w:hyperlink r:id="rId400">
              <w:r>
                <w:rPr>
                  <w:color w:val="0000FF"/>
                </w:rPr>
                <w:t>243</w:t>
              </w:r>
            </w:hyperlink>
            <w:r>
              <w:t xml:space="preserve">, </w:t>
            </w:r>
            <w:hyperlink r:id="rId401">
              <w:r>
                <w:rPr>
                  <w:color w:val="0000FF"/>
                </w:rPr>
                <w:t>244</w:t>
              </w:r>
            </w:hyperlink>
            <w:r>
              <w:t xml:space="preserve">, </w:t>
            </w:r>
            <w:hyperlink r:id="rId402">
              <w:r>
                <w:rPr>
                  <w:color w:val="0000FF"/>
                </w:rPr>
                <w:t>246</w:t>
              </w:r>
            </w:hyperlink>
            <w:r>
              <w:t xml:space="preserve">, </w:t>
            </w:r>
            <w:hyperlink r:id="rId403">
              <w:r>
                <w:rPr>
                  <w:color w:val="0000FF"/>
                </w:rPr>
                <w:t>248</w:t>
              </w:r>
            </w:hyperlink>
            <w:r>
              <w:t xml:space="preserve"> ТК РФ.</w:t>
            </w:r>
          </w:p>
        </w:tc>
      </w:tr>
      <w:tr w:rsidR="00B14517" w:rsidTr="00B14517">
        <w:tc>
          <w:tcPr>
            <w:tcW w:w="15304" w:type="dxa"/>
            <w:gridSpan w:val="5"/>
          </w:tcPr>
          <w:p w:rsidR="00B14517" w:rsidRDefault="00B14517">
            <w:pPr>
              <w:pStyle w:val="ConsPlusNormal"/>
              <w:jc w:val="center"/>
              <w:outlineLvl w:val="2"/>
            </w:pPr>
            <w:r>
              <w:t>1.5. Межрегиональное контрольно-ревизионное управление Федерального казначейства и управления Федерального казначейства по субъектам Российской Федерации, за исключением Управления Федерального казначейства по г. Москве и Управления Федерального казначейства по Московской области</w:t>
            </w:r>
          </w:p>
        </w:tc>
      </w:tr>
      <w:tr w:rsidR="00B14517" w:rsidTr="00B14517">
        <w:tc>
          <w:tcPr>
            <w:tcW w:w="720" w:type="dxa"/>
          </w:tcPr>
          <w:p w:rsidR="00B14517" w:rsidRDefault="00B14517">
            <w:pPr>
              <w:pStyle w:val="ConsPlusNormal"/>
              <w:jc w:val="center"/>
            </w:pPr>
            <w:r>
              <w:t>1.</w:t>
            </w:r>
          </w:p>
        </w:tc>
        <w:tc>
          <w:tcPr>
            <w:tcW w:w="3231" w:type="dxa"/>
          </w:tcPr>
          <w:p w:rsidR="00B14517" w:rsidRDefault="00B14517">
            <w:pPr>
              <w:pStyle w:val="ConsPlusNormal"/>
            </w:pPr>
            <w:r>
              <w:t>100 1 16 01071 01 0293 140</w:t>
            </w:r>
          </w:p>
        </w:tc>
        <w:tc>
          <w:tcPr>
            <w:tcW w:w="3403" w:type="dxa"/>
          </w:tcPr>
          <w:p w:rsidR="00B14517" w:rsidRDefault="00B14517">
            <w:pPr>
              <w:pStyle w:val="ConsPlusNormal"/>
            </w:pPr>
            <w:r>
              <w:t xml:space="preserve">Административные штрафы, установленные </w:t>
            </w:r>
            <w:hyperlink r:id="rId404">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о контрактной системе в сфере закупок при планировании закупок).</w:t>
            </w:r>
          </w:p>
        </w:tc>
        <w:tc>
          <w:tcPr>
            <w:tcW w:w="3542" w:type="dxa"/>
          </w:tcPr>
          <w:p w:rsidR="00B14517" w:rsidRDefault="00B14517">
            <w:pPr>
              <w:pStyle w:val="ConsPlusNormal"/>
            </w:pPr>
            <w:r>
              <w:t>Поступления от штрафов за нарушение законодательства Российской Федерации о контрактной системе в сфере закупок при планировании закупок по компетенции территориального органа Федерального казначейства.</w:t>
            </w:r>
          </w:p>
        </w:tc>
        <w:tc>
          <w:tcPr>
            <w:tcW w:w="4408" w:type="dxa"/>
          </w:tcPr>
          <w:p w:rsidR="00B14517" w:rsidRDefault="00B14517">
            <w:pPr>
              <w:pStyle w:val="ConsPlusNormal"/>
            </w:pPr>
            <w:hyperlink r:id="rId405">
              <w:r>
                <w:rPr>
                  <w:color w:val="0000FF"/>
                </w:rPr>
                <w:t>Статьи 41</w:t>
              </w:r>
            </w:hyperlink>
            <w:r>
              <w:t xml:space="preserve">, </w:t>
            </w:r>
            <w:hyperlink r:id="rId406">
              <w:r>
                <w:rPr>
                  <w:color w:val="0000FF"/>
                </w:rPr>
                <w:t>46</w:t>
              </w:r>
            </w:hyperlink>
            <w:r>
              <w:t xml:space="preserve"> БК РФ;</w:t>
            </w:r>
          </w:p>
          <w:p w:rsidR="00B14517" w:rsidRDefault="00B14517">
            <w:pPr>
              <w:pStyle w:val="ConsPlusNormal"/>
            </w:pPr>
            <w:hyperlink r:id="rId407">
              <w:r>
                <w:rPr>
                  <w:color w:val="0000FF"/>
                </w:rPr>
                <w:t>статья 7.29.3</w:t>
              </w:r>
            </w:hyperlink>
            <w:r>
              <w:t xml:space="preserve"> КоАП РФ;</w:t>
            </w:r>
          </w:p>
          <w:p w:rsidR="00B14517" w:rsidRDefault="00B14517">
            <w:pPr>
              <w:pStyle w:val="ConsPlusNormal"/>
            </w:pPr>
            <w:hyperlink r:id="rId408">
              <w:r>
                <w:rPr>
                  <w:color w:val="0000FF"/>
                </w:rPr>
                <w:t>часть 1 статьи 23.7</w:t>
              </w:r>
            </w:hyperlink>
            <w:r>
              <w:t xml:space="preserve"> КоАП РФ;</w:t>
            </w:r>
          </w:p>
          <w:p w:rsidR="00B14517" w:rsidRDefault="00B14517">
            <w:pPr>
              <w:pStyle w:val="ConsPlusNormal"/>
            </w:pPr>
            <w:hyperlink r:id="rId409">
              <w:r>
                <w:rPr>
                  <w:color w:val="0000FF"/>
                </w:rPr>
                <w:t>часть 1 статьи 28.3</w:t>
              </w:r>
            </w:hyperlink>
            <w:r>
              <w:t xml:space="preserve"> КоАП РФ.</w:t>
            </w:r>
          </w:p>
        </w:tc>
      </w:tr>
      <w:tr w:rsidR="00B14517" w:rsidTr="00B14517">
        <w:tc>
          <w:tcPr>
            <w:tcW w:w="720" w:type="dxa"/>
          </w:tcPr>
          <w:p w:rsidR="00B14517" w:rsidRDefault="00B14517">
            <w:pPr>
              <w:pStyle w:val="ConsPlusNormal"/>
              <w:jc w:val="center"/>
            </w:pPr>
            <w:r>
              <w:t>2.</w:t>
            </w:r>
          </w:p>
        </w:tc>
        <w:tc>
          <w:tcPr>
            <w:tcW w:w="3231" w:type="dxa"/>
          </w:tcPr>
          <w:p w:rsidR="00B14517" w:rsidRDefault="00B14517">
            <w:pPr>
              <w:pStyle w:val="ConsPlusNormal"/>
            </w:pPr>
            <w:r>
              <w:t>100 1 16 01071 01 9000 140</w:t>
            </w:r>
          </w:p>
        </w:tc>
        <w:tc>
          <w:tcPr>
            <w:tcW w:w="3403" w:type="dxa"/>
          </w:tcPr>
          <w:p w:rsidR="00B14517" w:rsidRDefault="00B14517">
            <w:pPr>
              <w:pStyle w:val="ConsPlusNormal"/>
            </w:pPr>
            <w:r>
              <w:t xml:space="preserve">Административные штрафы, установленные </w:t>
            </w:r>
            <w:hyperlink r:id="rId410">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w:t>
            </w:r>
            <w:r>
              <w:lastRenderedPageBreak/>
              <w:t>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542" w:type="dxa"/>
          </w:tcPr>
          <w:p w:rsidR="00B14517" w:rsidRDefault="00B14517">
            <w:pPr>
              <w:pStyle w:val="ConsPlusNormal"/>
            </w:pPr>
            <w:r>
              <w:lastRenderedPageBreak/>
              <w:t xml:space="preserve">Поступления от штрафов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w:t>
            </w:r>
            <w:r>
              <w:lastRenderedPageBreak/>
              <w:t>органов, учреждений, Центрального банка Российской Федерации (иные штрафы).</w:t>
            </w:r>
          </w:p>
        </w:tc>
        <w:tc>
          <w:tcPr>
            <w:tcW w:w="4408" w:type="dxa"/>
          </w:tcPr>
          <w:p w:rsidR="00B14517" w:rsidRDefault="00B14517">
            <w:pPr>
              <w:pStyle w:val="ConsPlusNormal"/>
            </w:pPr>
            <w:hyperlink r:id="rId411">
              <w:r>
                <w:rPr>
                  <w:color w:val="0000FF"/>
                </w:rPr>
                <w:t>Статьи 41</w:t>
              </w:r>
            </w:hyperlink>
            <w:r>
              <w:t xml:space="preserve">, </w:t>
            </w:r>
            <w:hyperlink r:id="rId412">
              <w:r>
                <w:rPr>
                  <w:color w:val="0000FF"/>
                </w:rPr>
                <w:t>46</w:t>
              </w:r>
            </w:hyperlink>
            <w:r>
              <w:t xml:space="preserve"> БК РФ;</w:t>
            </w:r>
          </w:p>
          <w:p w:rsidR="00B14517" w:rsidRDefault="00B14517">
            <w:pPr>
              <w:pStyle w:val="ConsPlusNormal"/>
            </w:pPr>
            <w:hyperlink r:id="rId413">
              <w:r>
                <w:rPr>
                  <w:color w:val="0000FF"/>
                </w:rPr>
                <w:t>части 8</w:t>
              </w:r>
            </w:hyperlink>
            <w:r>
              <w:t xml:space="preserve"> - </w:t>
            </w:r>
            <w:hyperlink r:id="rId414">
              <w:r>
                <w:rPr>
                  <w:color w:val="0000FF"/>
                </w:rPr>
                <w:t>10 статьи 7.32</w:t>
              </w:r>
            </w:hyperlink>
            <w:r>
              <w:t xml:space="preserve"> КоАП РФ;</w:t>
            </w:r>
          </w:p>
          <w:p w:rsidR="00B14517" w:rsidRDefault="00B14517">
            <w:pPr>
              <w:pStyle w:val="ConsPlusNormal"/>
            </w:pPr>
            <w:hyperlink r:id="rId415">
              <w:r>
                <w:rPr>
                  <w:color w:val="0000FF"/>
                </w:rPr>
                <w:t>статья 7.32.6</w:t>
              </w:r>
            </w:hyperlink>
            <w:r>
              <w:t xml:space="preserve"> КоАП РФ;</w:t>
            </w:r>
          </w:p>
          <w:p w:rsidR="00B14517" w:rsidRDefault="00B14517">
            <w:pPr>
              <w:pStyle w:val="ConsPlusNormal"/>
            </w:pPr>
            <w:hyperlink r:id="rId416">
              <w:r>
                <w:rPr>
                  <w:color w:val="0000FF"/>
                </w:rPr>
                <w:t>часть 1 статьи 23.7</w:t>
              </w:r>
            </w:hyperlink>
            <w:r>
              <w:t xml:space="preserve"> КоАП РФ;</w:t>
            </w:r>
          </w:p>
          <w:p w:rsidR="00B14517" w:rsidRDefault="00B14517">
            <w:pPr>
              <w:pStyle w:val="ConsPlusNormal"/>
            </w:pPr>
            <w:hyperlink r:id="rId417">
              <w:r>
                <w:rPr>
                  <w:color w:val="0000FF"/>
                </w:rPr>
                <w:t>часть 1 статьи 28.3</w:t>
              </w:r>
            </w:hyperlink>
            <w:r>
              <w:t xml:space="preserve"> КоАП РФ.</w:t>
            </w:r>
          </w:p>
        </w:tc>
      </w:tr>
      <w:tr w:rsidR="00B14517" w:rsidTr="00B14517">
        <w:tc>
          <w:tcPr>
            <w:tcW w:w="720" w:type="dxa"/>
          </w:tcPr>
          <w:p w:rsidR="00B14517" w:rsidRDefault="00B14517">
            <w:pPr>
              <w:pStyle w:val="ConsPlusNormal"/>
              <w:jc w:val="center"/>
            </w:pPr>
            <w:r>
              <w:t>3.</w:t>
            </w:r>
          </w:p>
        </w:tc>
        <w:tc>
          <w:tcPr>
            <w:tcW w:w="3231" w:type="dxa"/>
          </w:tcPr>
          <w:p w:rsidR="00B14517" w:rsidRDefault="00B14517">
            <w:pPr>
              <w:pStyle w:val="ConsPlusNormal"/>
            </w:pPr>
            <w:r>
              <w:t>100 1 16 01151 01 9002 140</w:t>
            </w:r>
          </w:p>
        </w:tc>
        <w:tc>
          <w:tcPr>
            <w:tcW w:w="3403" w:type="dxa"/>
          </w:tcPr>
          <w:p w:rsidR="00B14517" w:rsidRDefault="00B14517">
            <w:pPr>
              <w:pStyle w:val="ConsPlusNormal"/>
            </w:pPr>
            <w:r>
              <w:t xml:space="preserve">Административные штрафы, установленные </w:t>
            </w:r>
            <w:hyperlink r:id="rId418">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419">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за исключением штрафов за административные правонарушения в области производства и оборота этилового спирта, алкогольной и спиртосодержащей продукции).</w:t>
            </w:r>
          </w:p>
        </w:tc>
        <w:tc>
          <w:tcPr>
            <w:tcW w:w="3542" w:type="dxa"/>
          </w:tcPr>
          <w:p w:rsidR="00B14517" w:rsidRDefault="00B14517">
            <w:pPr>
              <w:pStyle w:val="ConsPlusNormal"/>
            </w:pPr>
            <w:r>
              <w:t>Поступления от иных штрафов, зачисляемых в доход федерального бюджета по компетенции территориальных органов Федерального казначейства.</w:t>
            </w:r>
          </w:p>
        </w:tc>
        <w:tc>
          <w:tcPr>
            <w:tcW w:w="4408" w:type="dxa"/>
          </w:tcPr>
          <w:p w:rsidR="00B14517" w:rsidRDefault="00B14517">
            <w:pPr>
              <w:pStyle w:val="ConsPlusNormal"/>
            </w:pPr>
            <w:hyperlink r:id="rId420">
              <w:r>
                <w:rPr>
                  <w:color w:val="0000FF"/>
                </w:rPr>
                <w:t>Статьи 41</w:t>
              </w:r>
            </w:hyperlink>
            <w:r>
              <w:t xml:space="preserve">, </w:t>
            </w:r>
            <w:hyperlink r:id="rId421">
              <w:r>
                <w:rPr>
                  <w:color w:val="0000FF"/>
                </w:rPr>
                <w:t>46</w:t>
              </w:r>
            </w:hyperlink>
            <w:r>
              <w:t xml:space="preserve"> БК РФ;</w:t>
            </w:r>
          </w:p>
          <w:p w:rsidR="00B14517" w:rsidRDefault="00B14517">
            <w:pPr>
              <w:pStyle w:val="ConsPlusNormal"/>
            </w:pPr>
            <w:hyperlink r:id="rId422">
              <w:r>
                <w:rPr>
                  <w:color w:val="0000FF"/>
                </w:rPr>
                <w:t>статья 15.1</w:t>
              </w:r>
            </w:hyperlink>
            <w:r>
              <w:t xml:space="preserve"> КоАП РФ, </w:t>
            </w:r>
            <w:hyperlink r:id="rId423">
              <w:r>
                <w:rPr>
                  <w:color w:val="0000FF"/>
                </w:rPr>
                <w:t>статьи 15.15.5-1</w:t>
              </w:r>
            </w:hyperlink>
            <w:r>
              <w:t xml:space="preserve"> - </w:t>
            </w:r>
            <w:hyperlink r:id="rId424">
              <w:r>
                <w:rPr>
                  <w:color w:val="0000FF"/>
                </w:rPr>
                <w:t>15.15.16</w:t>
              </w:r>
            </w:hyperlink>
            <w:r>
              <w:t xml:space="preserve"> КоАП РФ;</w:t>
            </w:r>
          </w:p>
          <w:p w:rsidR="00B14517" w:rsidRDefault="00B14517">
            <w:pPr>
              <w:pStyle w:val="ConsPlusNormal"/>
            </w:pPr>
            <w:hyperlink r:id="rId425">
              <w:r>
                <w:rPr>
                  <w:color w:val="0000FF"/>
                </w:rPr>
                <w:t>часть 1 статьи 23.7</w:t>
              </w:r>
            </w:hyperlink>
            <w:r>
              <w:t xml:space="preserve"> КоАП РФ;</w:t>
            </w:r>
          </w:p>
          <w:p w:rsidR="00B14517" w:rsidRDefault="00B14517">
            <w:pPr>
              <w:pStyle w:val="ConsPlusNormal"/>
            </w:pPr>
            <w:hyperlink r:id="rId426">
              <w:r>
                <w:rPr>
                  <w:color w:val="0000FF"/>
                </w:rPr>
                <w:t>часть 1 статьи 28.3</w:t>
              </w:r>
            </w:hyperlink>
            <w:r>
              <w:t xml:space="preserve"> КоАП РФ.</w:t>
            </w:r>
          </w:p>
        </w:tc>
      </w:tr>
      <w:tr w:rsidR="00B14517" w:rsidTr="00B14517">
        <w:tc>
          <w:tcPr>
            <w:tcW w:w="720" w:type="dxa"/>
          </w:tcPr>
          <w:p w:rsidR="00B14517" w:rsidRDefault="00B14517">
            <w:pPr>
              <w:pStyle w:val="ConsPlusNormal"/>
              <w:jc w:val="center"/>
            </w:pPr>
            <w:r>
              <w:lastRenderedPageBreak/>
              <w:t>4.</w:t>
            </w:r>
          </w:p>
        </w:tc>
        <w:tc>
          <w:tcPr>
            <w:tcW w:w="3231" w:type="dxa"/>
          </w:tcPr>
          <w:p w:rsidR="00B14517" w:rsidRDefault="00B14517">
            <w:pPr>
              <w:pStyle w:val="ConsPlusNormal"/>
            </w:pPr>
            <w:r>
              <w:t xml:space="preserve">100 1 16 01155 01 0000 140 </w:t>
            </w:r>
            <w:hyperlink w:anchor="P1381">
              <w:r>
                <w:rPr>
                  <w:color w:val="0000FF"/>
                </w:rPr>
                <w:t>&lt;*&gt;</w:t>
              </w:r>
            </w:hyperlink>
          </w:p>
        </w:tc>
        <w:tc>
          <w:tcPr>
            <w:tcW w:w="3403" w:type="dxa"/>
          </w:tcPr>
          <w:p w:rsidR="00B14517" w:rsidRDefault="00B14517">
            <w:pPr>
              <w:pStyle w:val="ConsPlusNormal"/>
            </w:pPr>
            <w:r>
              <w:t xml:space="preserve">Административные штрафы, установленные </w:t>
            </w:r>
            <w:hyperlink r:id="rId427">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w:t>
            </w:r>
          </w:p>
        </w:tc>
        <w:tc>
          <w:tcPr>
            <w:tcW w:w="3542" w:type="dxa"/>
          </w:tcPr>
          <w:p w:rsidR="00B14517" w:rsidRDefault="00B14517">
            <w:pPr>
              <w:pStyle w:val="ConsPlusNormal"/>
            </w:pPr>
            <w:r>
              <w:t>Поступления от штрафов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w:t>
            </w:r>
          </w:p>
        </w:tc>
        <w:tc>
          <w:tcPr>
            <w:tcW w:w="4408" w:type="dxa"/>
          </w:tcPr>
          <w:p w:rsidR="00B14517" w:rsidRDefault="00B14517">
            <w:pPr>
              <w:pStyle w:val="ConsPlusNormal"/>
            </w:pPr>
            <w:hyperlink r:id="rId428">
              <w:r>
                <w:rPr>
                  <w:color w:val="0000FF"/>
                </w:rPr>
                <w:t>Статьи 41</w:t>
              </w:r>
            </w:hyperlink>
            <w:r>
              <w:t xml:space="preserve">, </w:t>
            </w:r>
            <w:hyperlink r:id="rId429">
              <w:r>
                <w:rPr>
                  <w:color w:val="0000FF"/>
                </w:rPr>
                <w:t>46</w:t>
              </w:r>
            </w:hyperlink>
            <w:r>
              <w:t xml:space="preserve"> БК РФ;</w:t>
            </w:r>
          </w:p>
          <w:p w:rsidR="00B14517" w:rsidRDefault="00B14517">
            <w:pPr>
              <w:pStyle w:val="ConsPlusNormal"/>
            </w:pPr>
            <w:hyperlink r:id="rId430">
              <w:r>
                <w:rPr>
                  <w:color w:val="0000FF"/>
                </w:rPr>
                <w:t>статьи 15.14</w:t>
              </w:r>
            </w:hyperlink>
            <w:r>
              <w:t xml:space="preserve"> - </w:t>
            </w:r>
            <w:hyperlink r:id="rId431">
              <w:r>
                <w:rPr>
                  <w:color w:val="0000FF"/>
                </w:rPr>
                <w:t>15.15.5</w:t>
              </w:r>
            </w:hyperlink>
            <w:r>
              <w:t xml:space="preserve"> КоАП РФ;</w:t>
            </w:r>
          </w:p>
          <w:p w:rsidR="00B14517" w:rsidRDefault="00B14517">
            <w:pPr>
              <w:pStyle w:val="ConsPlusNormal"/>
            </w:pPr>
            <w:hyperlink r:id="rId432">
              <w:r>
                <w:rPr>
                  <w:color w:val="0000FF"/>
                </w:rPr>
                <w:t>часть 1 статьи 23.7</w:t>
              </w:r>
            </w:hyperlink>
            <w:r>
              <w:t xml:space="preserve"> КоАП РФ;</w:t>
            </w:r>
          </w:p>
          <w:p w:rsidR="00B14517" w:rsidRDefault="00B14517">
            <w:pPr>
              <w:pStyle w:val="ConsPlusNormal"/>
            </w:pPr>
            <w:hyperlink r:id="rId433">
              <w:r>
                <w:rPr>
                  <w:color w:val="0000FF"/>
                </w:rPr>
                <w:t>часть 1 статьи 28.3</w:t>
              </w:r>
            </w:hyperlink>
            <w:r>
              <w:t xml:space="preserve"> КоАП РФ.</w:t>
            </w:r>
          </w:p>
        </w:tc>
      </w:tr>
      <w:tr w:rsidR="00B14517" w:rsidTr="00B14517">
        <w:tc>
          <w:tcPr>
            <w:tcW w:w="720" w:type="dxa"/>
          </w:tcPr>
          <w:p w:rsidR="00B14517" w:rsidRDefault="00B14517">
            <w:pPr>
              <w:pStyle w:val="ConsPlusNormal"/>
              <w:jc w:val="center"/>
            </w:pPr>
            <w:r>
              <w:t>5.</w:t>
            </w:r>
          </w:p>
        </w:tc>
        <w:tc>
          <w:tcPr>
            <w:tcW w:w="3231" w:type="dxa"/>
          </w:tcPr>
          <w:p w:rsidR="00B14517" w:rsidRDefault="00B14517">
            <w:pPr>
              <w:pStyle w:val="ConsPlusNormal"/>
            </w:pPr>
            <w:r>
              <w:t xml:space="preserve">100 1 16 01155 01 9000 140 </w:t>
            </w:r>
            <w:hyperlink w:anchor="P1382">
              <w:r>
                <w:rPr>
                  <w:color w:val="0000FF"/>
                </w:rPr>
                <w:t>&lt;**&gt;</w:t>
              </w:r>
            </w:hyperlink>
          </w:p>
        </w:tc>
        <w:tc>
          <w:tcPr>
            <w:tcW w:w="3403" w:type="dxa"/>
          </w:tcPr>
          <w:p w:rsidR="00B14517" w:rsidRDefault="00B14517">
            <w:pPr>
              <w:pStyle w:val="ConsPlusNormal"/>
            </w:pPr>
            <w:r>
              <w:t xml:space="preserve">Административные штрафы, установленные </w:t>
            </w:r>
            <w:hyperlink r:id="rId434">
              <w:r>
                <w:rPr>
                  <w:color w:val="0000FF"/>
                </w:rPr>
                <w:t>главой 15</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 (иные штрафы).</w:t>
            </w:r>
          </w:p>
        </w:tc>
        <w:tc>
          <w:tcPr>
            <w:tcW w:w="3542" w:type="dxa"/>
          </w:tcPr>
          <w:p w:rsidR="00B14517" w:rsidRDefault="00B14517">
            <w:pPr>
              <w:pStyle w:val="ConsPlusNormal"/>
            </w:pPr>
            <w:r>
              <w:lastRenderedPageBreak/>
              <w:t xml:space="preserve">Поступления от штрафов за административные правонарушения в области финансов, связанные с нецелевым </w:t>
            </w:r>
            <w:r>
              <w:lastRenderedPageBreak/>
              <w:t>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w:t>
            </w:r>
          </w:p>
        </w:tc>
        <w:tc>
          <w:tcPr>
            <w:tcW w:w="4408" w:type="dxa"/>
          </w:tcPr>
          <w:p w:rsidR="00B14517" w:rsidRDefault="00B14517">
            <w:pPr>
              <w:pStyle w:val="ConsPlusNormal"/>
            </w:pPr>
            <w:hyperlink r:id="rId435">
              <w:r>
                <w:rPr>
                  <w:color w:val="0000FF"/>
                </w:rPr>
                <w:t>Статьи 41</w:t>
              </w:r>
            </w:hyperlink>
            <w:r>
              <w:t xml:space="preserve">, </w:t>
            </w:r>
            <w:hyperlink r:id="rId436">
              <w:r>
                <w:rPr>
                  <w:color w:val="0000FF"/>
                </w:rPr>
                <w:t>46</w:t>
              </w:r>
            </w:hyperlink>
            <w:r>
              <w:t xml:space="preserve"> БК РФ;</w:t>
            </w:r>
          </w:p>
          <w:p w:rsidR="00B14517" w:rsidRDefault="00B14517">
            <w:pPr>
              <w:pStyle w:val="ConsPlusNormal"/>
            </w:pPr>
            <w:hyperlink r:id="rId437">
              <w:r>
                <w:rPr>
                  <w:color w:val="0000FF"/>
                </w:rPr>
                <w:t>статьи 15.14</w:t>
              </w:r>
            </w:hyperlink>
            <w:r>
              <w:t xml:space="preserve"> - </w:t>
            </w:r>
            <w:hyperlink r:id="rId438">
              <w:r>
                <w:rPr>
                  <w:color w:val="0000FF"/>
                </w:rPr>
                <w:t>15.15.5</w:t>
              </w:r>
            </w:hyperlink>
            <w:r>
              <w:t xml:space="preserve"> КоАП РФ;</w:t>
            </w:r>
          </w:p>
          <w:p w:rsidR="00B14517" w:rsidRDefault="00B14517">
            <w:pPr>
              <w:pStyle w:val="ConsPlusNormal"/>
            </w:pPr>
            <w:hyperlink r:id="rId439">
              <w:r>
                <w:rPr>
                  <w:color w:val="0000FF"/>
                </w:rPr>
                <w:t>часть 1 статьи 23.7</w:t>
              </w:r>
            </w:hyperlink>
            <w:r>
              <w:t xml:space="preserve"> КоАП РФ;</w:t>
            </w:r>
          </w:p>
          <w:p w:rsidR="00B14517" w:rsidRDefault="00B14517">
            <w:pPr>
              <w:pStyle w:val="ConsPlusNormal"/>
            </w:pPr>
            <w:hyperlink r:id="rId440">
              <w:r>
                <w:rPr>
                  <w:color w:val="0000FF"/>
                </w:rPr>
                <w:t>часть 1 статьи 28.3</w:t>
              </w:r>
            </w:hyperlink>
            <w:r>
              <w:t xml:space="preserve"> КоАП РФ.</w:t>
            </w:r>
          </w:p>
        </w:tc>
      </w:tr>
      <w:tr w:rsidR="00B14517" w:rsidTr="00B14517">
        <w:tc>
          <w:tcPr>
            <w:tcW w:w="720" w:type="dxa"/>
          </w:tcPr>
          <w:p w:rsidR="00B14517" w:rsidRDefault="00B14517">
            <w:pPr>
              <w:pStyle w:val="ConsPlusNormal"/>
              <w:jc w:val="center"/>
            </w:pPr>
            <w:r>
              <w:t>6.</w:t>
            </w:r>
          </w:p>
        </w:tc>
        <w:tc>
          <w:tcPr>
            <w:tcW w:w="3231" w:type="dxa"/>
          </w:tcPr>
          <w:p w:rsidR="00B14517" w:rsidRDefault="00B14517">
            <w:pPr>
              <w:pStyle w:val="ConsPlusNormal"/>
            </w:pPr>
            <w:r>
              <w:t>100 1 16 01191 01 0005 140</w:t>
            </w:r>
          </w:p>
        </w:tc>
        <w:tc>
          <w:tcPr>
            <w:tcW w:w="3403" w:type="dxa"/>
          </w:tcPr>
          <w:p w:rsidR="00B14517" w:rsidRDefault="00B14517">
            <w:pPr>
              <w:pStyle w:val="ConsPlusNormal"/>
            </w:pPr>
            <w:r>
              <w:t xml:space="preserve">Административные штрафы, установленные </w:t>
            </w:r>
            <w:hyperlink r:id="rId44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w:t>
            </w:r>
            <w:r>
              <w:lastRenderedPageBreak/>
              <w:t>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3542" w:type="dxa"/>
          </w:tcPr>
          <w:p w:rsidR="00B14517" w:rsidRDefault="00B14517">
            <w:pPr>
              <w:pStyle w:val="ConsPlusNormal"/>
            </w:pPr>
            <w:r>
              <w:lastRenderedPageBreak/>
              <w:t xml:space="preserve">Поступления от штрафов за невыполнение в срок законного предписания (постановления, представления, решения) органа (должностного лица) по компетенции территориальных органов Федерального </w:t>
            </w:r>
            <w:r>
              <w:lastRenderedPageBreak/>
              <w:t>казначейства.</w:t>
            </w:r>
          </w:p>
        </w:tc>
        <w:tc>
          <w:tcPr>
            <w:tcW w:w="4408" w:type="dxa"/>
          </w:tcPr>
          <w:p w:rsidR="00B14517" w:rsidRDefault="00B14517">
            <w:pPr>
              <w:pStyle w:val="ConsPlusNormal"/>
            </w:pPr>
            <w:hyperlink r:id="rId442">
              <w:r>
                <w:rPr>
                  <w:color w:val="0000FF"/>
                </w:rPr>
                <w:t>Статьи 41</w:t>
              </w:r>
            </w:hyperlink>
            <w:r>
              <w:t xml:space="preserve">, </w:t>
            </w:r>
            <w:hyperlink r:id="rId443">
              <w:r>
                <w:rPr>
                  <w:color w:val="0000FF"/>
                </w:rPr>
                <w:t>46</w:t>
              </w:r>
            </w:hyperlink>
            <w:r>
              <w:t xml:space="preserve"> БК РФ;</w:t>
            </w:r>
          </w:p>
          <w:p w:rsidR="00B14517" w:rsidRDefault="00B14517">
            <w:pPr>
              <w:pStyle w:val="ConsPlusNormal"/>
            </w:pPr>
            <w:hyperlink r:id="rId444">
              <w:r>
                <w:rPr>
                  <w:color w:val="0000FF"/>
                </w:rPr>
                <w:t>часть 20 статьи 19.5</w:t>
              </w:r>
            </w:hyperlink>
            <w:r>
              <w:t xml:space="preserve"> КоАП РФ;</w:t>
            </w:r>
          </w:p>
          <w:p w:rsidR="00B14517" w:rsidRDefault="00B14517">
            <w:pPr>
              <w:pStyle w:val="ConsPlusNormal"/>
            </w:pPr>
            <w:hyperlink r:id="rId445">
              <w:r>
                <w:rPr>
                  <w:color w:val="0000FF"/>
                </w:rPr>
                <w:t>часть 1 статьи 23.7</w:t>
              </w:r>
            </w:hyperlink>
            <w:r>
              <w:t xml:space="preserve"> КоАП РФ;</w:t>
            </w:r>
          </w:p>
          <w:p w:rsidR="00B14517" w:rsidRDefault="00B14517">
            <w:pPr>
              <w:pStyle w:val="ConsPlusNormal"/>
            </w:pPr>
            <w:hyperlink r:id="rId446">
              <w:r>
                <w:rPr>
                  <w:color w:val="0000FF"/>
                </w:rPr>
                <w:t>часть 1 статьи 28.3</w:t>
              </w:r>
            </w:hyperlink>
            <w:r>
              <w:t xml:space="preserve"> КоАП РФ.</w:t>
            </w:r>
          </w:p>
        </w:tc>
      </w:tr>
      <w:tr w:rsidR="00B14517" w:rsidTr="00B14517">
        <w:tc>
          <w:tcPr>
            <w:tcW w:w="720" w:type="dxa"/>
          </w:tcPr>
          <w:p w:rsidR="00B14517" w:rsidRDefault="00B14517">
            <w:pPr>
              <w:pStyle w:val="ConsPlusNormal"/>
              <w:jc w:val="center"/>
            </w:pPr>
            <w:r>
              <w:t>7.</w:t>
            </w:r>
          </w:p>
        </w:tc>
        <w:tc>
          <w:tcPr>
            <w:tcW w:w="3231" w:type="dxa"/>
          </w:tcPr>
          <w:p w:rsidR="00B14517" w:rsidRDefault="00B14517">
            <w:pPr>
              <w:pStyle w:val="ConsPlusNormal"/>
            </w:pPr>
            <w:r>
              <w:t>100 1 16 01191 01 9000 140</w:t>
            </w:r>
          </w:p>
        </w:tc>
        <w:tc>
          <w:tcPr>
            <w:tcW w:w="3403" w:type="dxa"/>
          </w:tcPr>
          <w:p w:rsidR="00B14517" w:rsidRDefault="00B14517">
            <w:pPr>
              <w:pStyle w:val="ConsPlusNormal"/>
            </w:pPr>
            <w:r>
              <w:t xml:space="preserve">Административные штрафы, установленные </w:t>
            </w:r>
            <w:hyperlink r:id="rId447">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w:t>
            </w:r>
            <w:r>
              <w:lastRenderedPageBreak/>
              <w:t>Центрального банка Российской Федерации (иные штрафы).</w:t>
            </w:r>
          </w:p>
        </w:tc>
        <w:tc>
          <w:tcPr>
            <w:tcW w:w="3542" w:type="dxa"/>
          </w:tcPr>
          <w:p w:rsidR="00B14517" w:rsidRDefault="00B14517">
            <w:pPr>
              <w:pStyle w:val="ConsPlusNormal"/>
            </w:pPr>
            <w:r>
              <w:lastRenderedPageBreak/>
              <w:t>Поступления от иных штрафов, зачисляемых в доход федерального бюджета по компетенции территориальных органов Федерального казначейства.</w:t>
            </w:r>
          </w:p>
        </w:tc>
        <w:tc>
          <w:tcPr>
            <w:tcW w:w="4408" w:type="dxa"/>
          </w:tcPr>
          <w:p w:rsidR="00B14517" w:rsidRDefault="00B14517">
            <w:pPr>
              <w:pStyle w:val="ConsPlusNormal"/>
            </w:pPr>
            <w:hyperlink r:id="rId448">
              <w:r>
                <w:rPr>
                  <w:color w:val="0000FF"/>
                </w:rPr>
                <w:t>Статьи 41</w:t>
              </w:r>
            </w:hyperlink>
            <w:r>
              <w:t xml:space="preserve">, </w:t>
            </w:r>
            <w:hyperlink r:id="rId449">
              <w:r>
                <w:rPr>
                  <w:color w:val="0000FF"/>
                </w:rPr>
                <w:t>46</w:t>
              </w:r>
            </w:hyperlink>
            <w:r>
              <w:t xml:space="preserve"> БК РФ;</w:t>
            </w:r>
          </w:p>
          <w:p w:rsidR="00B14517" w:rsidRDefault="00B14517">
            <w:pPr>
              <w:pStyle w:val="ConsPlusNormal"/>
            </w:pPr>
            <w:hyperlink r:id="rId450">
              <w:r>
                <w:rPr>
                  <w:color w:val="0000FF"/>
                </w:rPr>
                <w:t>часть 1 статьи 19.7.2</w:t>
              </w:r>
            </w:hyperlink>
            <w:r>
              <w:t xml:space="preserve"> КоАП РФ;</w:t>
            </w:r>
          </w:p>
          <w:p w:rsidR="00B14517" w:rsidRDefault="00B14517">
            <w:pPr>
              <w:pStyle w:val="ConsPlusNormal"/>
            </w:pPr>
            <w:hyperlink r:id="rId451">
              <w:r>
                <w:rPr>
                  <w:color w:val="0000FF"/>
                </w:rPr>
                <w:t>часть 1 статьи 23.7</w:t>
              </w:r>
            </w:hyperlink>
            <w:r>
              <w:t xml:space="preserve"> КоАП РФ;</w:t>
            </w:r>
          </w:p>
          <w:p w:rsidR="00B14517" w:rsidRDefault="00B14517">
            <w:pPr>
              <w:pStyle w:val="ConsPlusNormal"/>
            </w:pPr>
            <w:hyperlink r:id="rId452">
              <w:r>
                <w:rPr>
                  <w:color w:val="0000FF"/>
                </w:rPr>
                <w:t>часть 1 статьи 28.3</w:t>
              </w:r>
            </w:hyperlink>
            <w:r>
              <w:t xml:space="preserve"> КоАП РФ.</w:t>
            </w:r>
          </w:p>
        </w:tc>
      </w:tr>
      <w:tr w:rsidR="00B14517" w:rsidTr="00B14517">
        <w:tc>
          <w:tcPr>
            <w:tcW w:w="720" w:type="dxa"/>
          </w:tcPr>
          <w:p w:rsidR="00B14517" w:rsidRDefault="00B14517">
            <w:pPr>
              <w:pStyle w:val="ConsPlusNormal"/>
              <w:jc w:val="center"/>
            </w:pPr>
            <w:r>
              <w:t>8.</w:t>
            </w:r>
          </w:p>
        </w:tc>
        <w:tc>
          <w:tcPr>
            <w:tcW w:w="3231" w:type="dxa"/>
          </w:tcPr>
          <w:p w:rsidR="00B14517" w:rsidRDefault="00B14517">
            <w:pPr>
              <w:pStyle w:val="ConsPlusNormal"/>
            </w:pPr>
            <w:r>
              <w:t>100 1 16 01201 01 9000 140</w:t>
            </w:r>
          </w:p>
        </w:tc>
        <w:tc>
          <w:tcPr>
            <w:tcW w:w="3403" w:type="dxa"/>
          </w:tcPr>
          <w:p w:rsidR="00B14517" w:rsidRDefault="00B14517">
            <w:pPr>
              <w:pStyle w:val="ConsPlusNormal"/>
            </w:pPr>
            <w:r>
              <w:t xml:space="preserve">Административные штрафы, установленные </w:t>
            </w:r>
            <w:hyperlink r:id="rId453">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542" w:type="dxa"/>
          </w:tcPr>
          <w:p w:rsidR="00B14517" w:rsidRDefault="00B14517">
            <w:pPr>
              <w:pStyle w:val="ConsPlusNormal"/>
            </w:pPr>
            <w:r>
              <w:t xml:space="preserve">Поступления от штрафов, налагаемых судьями федеральных судов, за неуплату административного штрафа в срок, предусмотренный </w:t>
            </w:r>
            <w:hyperlink r:id="rId454">
              <w:r>
                <w:rPr>
                  <w:color w:val="0000FF"/>
                </w:rPr>
                <w:t>КоАП</w:t>
              </w:r>
            </w:hyperlink>
            <w:r>
              <w:t xml:space="preserve"> РФ.</w:t>
            </w:r>
          </w:p>
        </w:tc>
        <w:tc>
          <w:tcPr>
            <w:tcW w:w="4408" w:type="dxa"/>
          </w:tcPr>
          <w:p w:rsidR="00B14517" w:rsidRDefault="00B14517">
            <w:pPr>
              <w:pStyle w:val="ConsPlusNormal"/>
            </w:pPr>
            <w:hyperlink r:id="rId455">
              <w:r>
                <w:rPr>
                  <w:color w:val="0000FF"/>
                </w:rPr>
                <w:t>Статьи 41</w:t>
              </w:r>
            </w:hyperlink>
            <w:r>
              <w:t xml:space="preserve">, </w:t>
            </w:r>
            <w:hyperlink r:id="rId456">
              <w:r>
                <w:rPr>
                  <w:color w:val="0000FF"/>
                </w:rPr>
                <w:t>46</w:t>
              </w:r>
            </w:hyperlink>
            <w:r>
              <w:t xml:space="preserve"> БК РФ;</w:t>
            </w:r>
          </w:p>
          <w:p w:rsidR="00B14517" w:rsidRDefault="00B14517">
            <w:pPr>
              <w:pStyle w:val="ConsPlusNormal"/>
            </w:pPr>
            <w:hyperlink r:id="rId457">
              <w:r>
                <w:rPr>
                  <w:color w:val="0000FF"/>
                </w:rPr>
                <w:t>часть 1 статьи 20.25</w:t>
              </w:r>
            </w:hyperlink>
            <w:r>
              <w:t xml:space="preserve"> КоАП РФ;</w:t>
            </w:r>
          </w:p>
          <w:p w:rsidR="00B14517" w:rsidRDefault="00B14517">
            <w:pPr>
              <w:pStyle w:val="ConsPlusNormal"/>
            </w:pPr>
            <w:hyperlink r:id="rId458">
              <w:r>
                <w:rPr>
                  <w:color w:val="0000FF"/>
                </w:rPr>
                <w:t>часть 5 статьи 32.2</w:t>
              </w:r>
            </w:hyperlink>
            <w:r>
              <w:t xml:space="preserve"> КоАП РФ.</w:t>
            </w:r>
          </w:p>
        </w:tc>
      </w:tr>
      <w:tr w:rsidR="00B14517" w:rsidTr="00B14517">
        <w:tc>
          <w:tcPr>
            <w:tcW w:w="15304" w:type="dxa"/>
            <w:gridSpan w:val="5"/>
          </w:tcPr>
          <w:p w:rsidR="00B14517" w:rsidRDefault="00B14517">
            <w:pPr>
              <w:pStyle w:val="ConsPlusNormal"/>
              <w:jc w:val="center"/>
              <w:outlineLvl w:val="2"/>
            </w:pPr>
            <w:r>
              <w:t>1.6. Управление Федерального казначейства по Забайкальскому краю, Управление Федерального казначейства по Смоленской области, Управление Федерального казначейства по Пермскому краю, Управление Федерального казначейства по Ставропольскому краю и Межрегиональное контрольно-ревизионное управление Федерального казначейства</w:t>
            </w:r>
          </w:p>
        </w:tc>
      </w:tr>
      <w:tr w:rsidR="00B14517" w:rsidTr="00B14517">
        <w:tc>
          <w:tcPr>
            <w:tcW w:w="720" w:type="dxa"/>
          </w:tcPr>
          <w:p w:rsidR="00B14517" w:rsidRDefault="00B14517">
            <w:pPr>
              <w:pStyle w:val="ConsPlusNormal"/>
              <w:jc w:val="center"/>
            </w:pPr>
            <w:r>
              <w:t>1.</w:t>
            </w:r>
          </w:p>
        </w:tc>
        <w:tc>
          <w:tcPr>
            <w:tcW w:w="3231" w:type="dxa"/>
          </w:tcPr>
          <w:p w:rsidR="00B14517" w:rsidRDefault="00B14517">
            <w:pPr>
              <w:pStyle w:val="ConsPlusNormal"/>
            </w:pPr>
            <w:r>
              <w:t>100 1 16 07090 01 9000 140</w:t>
            </w:r>
          </w:p>
        </w:tc>
        <w:tc>
          <w:tcPr>
            <w:tcW w:w="3403" w:type="dxa"/>
          </w:tcPr>
          <w:p w:rsidR="00B14517" w:rsidRDefault="00B14517">
            <w:pPr>
              <w:pStyle w:val="ConsPlusNormal"/>
            </w:pPr>
            <w: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 </w:t>
            </w:r>
            <w:r>
              <w:lastRenderedPageBreak/>
              <w:t>государственной корпорацией (иные штрафы).</w:t>
            </w:r>
          </w:p>
        </w:tc>
        <w:tc>
          <w:tcPr>
            <w:tcW w:w="3542" w:type="dxa"/>
          </w:tcPr>
          <w:p w:rsidR="00B14517" w:rsidRDefault="00B14517">
            <w:pPr>
              <w:pStyle w:val="ConsPlusNormal"/>
            </w:pPr>
            <w:r>
              <w:lastRenderedPageBreak/>
              <w:t xml:space="preserve">Поступления от иных штрафов, неустоек, пени, уплаченные в соответствии с законом или договором в случае неисполнения или ненадлежащего исполнения обязательств перед территориальным органом Федерального казначейства (в том числе по решению суда, исполнительным листам), </w:t>
            </w:r>
            <w:r>
              <w:lastRenderedPageBreak/>
              <w:t>зачисляемые в федеральный бюджет (в рамках компетенции территориального органа Федерального казначейства).</w:t>
            </w:r>
          </w:p>
        </w:tc>
        <w:tc>
          <w:tcPr>
            <w:tcW w:w="4408" w:type="dxa"/>
          </w:tcPr>
          <w:p w:rsidR="00B14517" w:rsidRDefault="00B14517">
            <w:pPr>
              <w:pStyle w:val="ConsPlusNormal"/>
            </w:pPr>
            <w:hyperlink r:id="rId459">
              <w:r>
                <w:rPr>
                  <w:color w:val="0000FF"/>
                </w:rPr>
                <w:t>Статьи 41</w:t>
              </w:r>
            </w:hyperlink>
            <w:r>
              <w:t xml:space="preserve">, </w:t>
            </w:r>
            <w:hyperlink r:id="rId460">
              <w:r>
                <w:rPr>
                  <w:color w:val="0000FF"/>
                </w:rPr>
                <w:t>46</w:t>
              </w:r>
            </w:hyperlink>
            <w:r>
              <w:t xml:space="preserve"> БК РФ;</w:t>
            </w:r>
          </w:p>
          <w:p w:rsidR="00B14517" w:rsidRDefault="00B14517">
            <w:pPr>
              <w:pStyle w:val="ConsPlusNormal"/>
            </w:pPr>
            <w:hyperlink r:id="rId461">
              <w:r>
                <w:rPr>
                  <w:color w:val="0000FF"/>
                </w:rPr>
                <w:t>пункт 4 статьи 270.2</w:t>
              </w:r>
            </w:hyperlink>
            <w:r>
              <w:t xml:space="preserve"> БК РФ.</w:t>
            </w:r>
          </w:p>
        </w:tc>
      </w:tr>
      <w:tr w:rsidR="00B14517" w:rsidTr="00B14517">
        <w:tc>
          <w:tcPr>
            <w:tcW w:w="15304" w:type="dxa"/>
            <w:gridSpan w:val="5"/>
          </w:tcPr>
          <w:p w:rsidR="00B14517" w:rsidRDefault="00B14517">
            <w:pPr>
              <w:pStyle w:val="ConsPlusNormal"/>
              <w:jc w:val="center"/>
              <w:outlineLvl w:val="2"/>
            </w:pPr>
            <w:r>
              <w:t>1.7. Управления Федерального казначейства по субъектам Российской Федерации и Межрегиональное контрольно-ревизионное управление Федерального казначейства</w:t>
            </w:r>
          </w:p>
        </w:tc>
      </w:tr>
      <w:tr w:rsidR="00B14517" w:rsidTr="00B14517">
        <w:tc>
          <w:tcPr>
            <w:tcW w:w="720" w:type="dxa"/>
          </w:tcPr>
          <w:p w:rsidR="00B14517" w:rsidRDefault="00B14517">
            <w:pPr>
              <w:pStyle w:val="ConsPlusNormal"/>
              <w:jc w:val="center"/>
            </w:pPr>
            <w:r>
              <w:t>1.</w:t>
            </w:r>
          </w:p>
        </w:tc>
        <w:tc>
          <w:tcPr>
            <w:tcW w:w="3231" w:type="dxa"/>
          </w:tcPr>
          <w:p w:rsidR="00B14517" w:rsidRDefault="00B14517">
            <w:pPr>
              <w:pStyle w:val="ConsPlusNormal"/>
            </w:pPr>
            <w:r>
              <w:t>100 1 16 01171 01 0007 140</w:t>
            </w:r>
          </w:p>
        </w:tc>
        <w:tc>
          <w:tcPr>
            <w:tcW w:w="3403" w:type="dxa"/>
          </w:tcPr>
          <w:p w:rsidR="00B14517" w:rsidRDefault="00B14517">
            <w:pPr>
              <w:pStyle w:val="ConsPlusNormal"/>
            </w:pPr>
            <w:r>
              <w:t xml:space="preserve">Административные штрафы, установленные </w:t>
            </w:r>
            <w:hyperlink r:id="rId462">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3542" w:type="dxa"/>
          </w:tcPr>
          <w:p w:rsidR="00B14517" w:rsidRDefault="00B14517">
            <w:pPr>
              <w:pStyle w:val="ConsPlusNormal"/>
            </w:pPr>
            <w:r>
              <w:t>Поступления от штрафов за невыполнение законных требований должностного лица, осуществляющего производство по делу об административном правонарушении.</w:t>
            </w:r>
          </w:p>
        </w:tc>
        <w:tc>
          <w:tcPr>
            <w:tcW w:w="4408" w:type="dxa"/>
          </w:tcPr>
          <w:p w:rsidR="00B14517" w:rsidRDefault="00B14517">
            <w:pPr>
              <w:pStyle w:val="ConsPlusNormal"/>
            </w:pPr>
            <w:hyperlink r:id="rId463">
              <w:r>
                <w:rPr>
                  <w:color w:val="0000FF"/>
                </w:rPr>
                <w:t>Статьи 41</w:t>
              </w:r>
            </w:hyperlink>
            <w:r>
              <w:t xml:space="preserve">, </w:t>
            </w:r>
            <w:hyperlink r:id="rId464">
              <w:r>
                <w:rPr>
                  <w:color w:val="0000FF"/>
                </w:rPr>
                <w:t>46</w:t>
              </w:r>
            </w:hyperlink>
            <w:r>
              <w:t xml:space="preserve"> БК РФ;</w:t>
            </w:r>
          </w:p>
          <w:p w:rsidR="00B14517" w:rsidRDefault="00B14517">
            <w:pPr>
              <w:pStyle w:val="ConsPlusNormal"/>
            </w:pPr>
            <w:hyperlink r:id="rId465">
              <w:r>
                <w:rPr>
                  <w:color w:val="0000FF"/>
                </w:rPr>
                <w:t>статья 17.7</w:t>
              </w:r>
            </w:hyperlink>
            <w:r>
              <w:t xml:space="preserve"> КоАП РФ;</w:t>
            </w:r>
          </w:p>
          <w:p w:rsidR="00B14517" w:rsidRDefault="00B14517">
            <w:pPr>
              <w:pStyle w:val="ConsPlusNormal"/>
            </w:pPr>
            <w:hyperlink r:id="rId466">
              <w:r>
                <w:rPr>
                  <w:color w:val="0000FF"/>
                </w:rPr>
                <w:t>часть 1 статьи 28.3</w:t>
              </w:r>
            </w:hyperlink>
            <w:r>
              <w:t xml:space="preserve"> КоАП РФ.</w:t>
            </w:r>
          </w:p>
        </w:tc>
      </w:tr>
      <w:tr w:rsidR="00B14517" w:rsidTr="00B14517">
        <w:tc>
          <w:tcPr>
            <w:tcW w:w="15304" w:type="dxa"/>
            <w:gridSpan w:val="5"/>
          </w:tcPr>
          <w:p w:rsidR="00B14517" w:rsidRDefault="00B14517">
            <w:pPr>
              <w:pStyle w:val="ConsPlusNormal"/>
              <w:jc w:val="center"/>
              <w:outlineLvl w:val="2"/>
            </w:pPr>
            <w:r>
              <w:t xml:space="preserve">1.8. Управление Федерального казначейства по Амурской области, Управление Федерального казначейства по Астраханской области, Управление Федерального казначейства по Архангельской области и Ненецкому автономному округу, Управление Федерального казначейства по Республике Башкортостан, Управление Федерального казначейства по Республике Бурятия, Управление Федерального казначейства по Республике Дагестан, Управление </w:t>
            </w:r>
            <w:r>
              <w:lastRenderedPageBreak/>
              <w:t>Федерального казначейства по Республике Ингушетия, Управление Федерального казначейства по Иркутской области, Управление Федерального казначейства по Камчатскому краю, Управление Федерального казначейства по Краснодарскому краю, Управление Федерального казначейства по Красноярскому краю, Управление Федерального казначейства по Калининградской области, Управление Федерального казначейства по Курганской области, Управление Федерального казначейства по Магаданской области, Управление Федерального казначейства по Республике Мордовия, Управление Федерального казначейства по Мурманской области, Управление Федерального казначейства по г. Москве, Управление Федерального казначейства по г. Санкт-Петербургу, Управление Федерального казначейства по г. Севастополю, Управление Федерального казначейства по Республике Марий Эл, Управление Федерального казначейства по Нижегородской области, Управление Федерального казначейства по Новосибирской области, Управление Федерального казначейства по Омской области, Управление Федерального казначейства по Пермскому краю, Управление Федерального казначейства по Псковской области, Управление Федерального казначейства по Приморскому краю, Управление Федерального казначейства по Республике Саха (Якутия), Управление Федерального казначейства по Ростовской области, Управление Федерального казначейства по Саратовской области, Управление Федерального казначейства по Республике Северная Осетия - Алания, Управление Федерального казначейства по Тверской области, Управление Федерального казначейства по Республике Тыва, Управление Федерального казначейства по Хабаровскому краю, Управление Федерального казначейства по Республике Хакасия и Межрегиональное контрольно-ревизионное управление Федерального казначейства</w:t>
            </w:r>
          </w:p>
        </w:tc>
      </w:tr>
      <w:tr w:rsidR="00B14517" w:rsidTr="00B14517">
        <w:tc>
          <w:tcPr>
            <w:tcW w:w="720" w:type="dxa"/>
          </w:tcPr>
          <w:p w:rsidR="00B14517" w:rsidRDefault="00B14517">
            <w:pPr>
              <w:pStyle w:val="ConsPlusNormal"/>
              <w:jc w:val="center"/>
            </w:pPr>
            <w:r>
              <w:lastRenderedPageBreak/>
              <w:t>1.</w:t>
            </w:r>
          </w:p>
        </w:tc>
        <w:tc>
          <w:tcPr>
            <w:tcW w:w="3231" w:type="dxa"/>
          </w:tcPr>
          <w:p w:rsidR="00B14517" w:rsidRDefault="00B14517">
            <w:pPr>
              <w:pStyle w:val="ConsPlusNormal"/>
            </w:pPr>
            <w:r>
              <w:t>100 1 16 10121 01 0001 140</w:t>
            </w:r>
          </w:p>
        </w:tc>
        <w:tc>
          <w:tcPr>
            <w:tcW w:w="3403" w:type="dxa"/>
          </w:tcPr>
          <w:p w:rsidR="00B14517" w:rsidRDefault="00B14517">
            <w:pPr>
              <w:pStyle w:val="ConsPlusNormal"/>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действовавшим в 2019 году (за исключением доходов, направляемых на формирование Федерального дорожного фонда).</w:t>
            </w:r>
          </w:p>
        </w:tc>
        <w:tc>
          <w:tcPr>
            <w:tcW w:w="3542" w:type="dxa"/>
          </w:tcPr>
          <w:p w:rsidR="00B14517" w:rsidRDefault="00B14517">
            <w:pPr>
              <w:pStyle w:val="ConsPlusNormal"/>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действовавшим в 2019 году (за исключением доходов, направляемых на формирование Федерального дорожного фонда).</w:t>
            </w:r>
          </w:p>
        </w:tc>
        <w:tc>
          <w:tcPr>
            <w:tcW w:w="4408" w:type="dxa"/>
          </w:tcPr>
          <w:p w:rsidR="00B14517" w:rsidRDefault="00B14517">
            <w:pPr>
              <w:pStyle w:val="ConsPlusNormal"/>
            </w:pPr>
            <w:hyperlink r:id="rId467">
              <w:r>
                <w:rPr>
                  <w:color w:val="0000FF"/>
                </w:rPr>
                <w:t>Статьи 41</w:t>
              </w:r>
            </w:hyperlink>
            <w:r>
              <w:t xml:space="preserve">, </w:t>
            </w:r>
            <w:hyperlink r:id="rId468">
              <w:r>
                <w:rPr>
                  <w:color w:val="0000FF"/>
                </w:rPr>
                <w:t>46</w:t>
              </w:r>
            </w:hyperlink>
            <w:r>
              <w:t xml:space="preserve"> БК РФ;</w:t>
            </w:r>
          </w:p>
          <w:p w:rsidR="00B14517" w:rsidRDefault="00B14517">
            <w:pPr>
              <w:pStyle w:val="ConsPlusNormal"/>
            </w:pPr>
            <w:hyperlink r:id="rId469">
              <w:r>
                <w:rPr>
                  <w:color w:val="0000FF"/>
                </w:rPr>
                <w:t>Распоряжение</w:t>
              </w:r>
            </w:hyperlink>
            <w:r>
              <w:t xml:space="preserve"> N 2591-р.</w:t>
            </w:r>
          </w:p>
        </w:tc>
      </w:tr>
      <w:tr w:rsidR="00B14517" w:rsidTr="00B14517">
        <w:tc>
          <w:tcPr>
            <w:tcW w:w="15304" w:type="dxa"/>
            <w:gridSpan w:val="5"/>
          </w:tcPr>
          <w:p w:rsidR="00B14517" w:rsidRDefault="00B14517">
            <w:pPr>
              <w:pStyle w:val="ConsPlusNormal"/>
              <w:jc w:val="center"/>
              <w:outlineLvl w:val="2"/>
            </w:pPr>
            <w:r>
              <w:t>1.9. Управление Федерального казначейства по Владимирской области</w:t>
            </w:r>
          </w:p>
        </w:tc>
      </w:tr>
      <w:tr w:rsidR="00B14517" w:rsidTr="00B14517">
        <w:tc>
          <w:tcPr>
            <w:tcW w:w="720" w:type="dxa"/>
          </w:tcPr>
          <w:p w:rsidR="00B14517" w:rsidRDefault="00B14517">
            <w:pPr>
              <w:pStyle w:val="ConsPlusNormal"/>
              <w:jc w:val="center"/>
            </w:pPr>
            <w:r>
              <w:t>1.</w:t>
            </w:r>
          </w:p>
        </w:tc>
        <w:tc>
          <w:tcPr>
            <w:tcW w:w="3231" w:type="dxa"/>
          </w:tcPr>
          <w:p w:rsidR="00B14517" w:rsidRDefault="00B14517">
            <w:pPr>
              <w:pStyle w:val="ConsPlusNormal"/>
            </w:pPr>
            <w:r>
              <w:t>100 1 17 05010 01 6001 180</w:t>
            </w:r>
          </w:p>
        </w:tc>
        <w:tc>
          <w:tcPr>
            <w:tcW w:w="3403" w:type="dxa"/>
          </w:tcPr>
          <w:p w:rsidR="00B14517" w:rsidRDefault="00B14517">
            <w:pPr>
              <w:pStyle w:val="ConsPlusNormal"/>
            </w:pPr>
            <w:r>
              <w:t>Прочие неналоговые доходы федерального бюджета (вознаграждение за операции, совершенные с использованием электронного сертификата).</w:t>
            </w:r>
          </w:p>
        </w:tc>
        <w:tc>
          <w:tcPr>
            <w:tcW w:w="3542" w:type="dxa"/>
          </w:tcPr>
          <w:p w:rsidR="00B14517" w:rsidRDefault="00B14517">
            <w:pPr>
              <w:pStyle w:val="ConsPlusNormal"/>
            </w:pPr>
            <w:r>
              <w:t>Вознаграждение за операции, совершенные с использованием электронного сертификата</w:t>
            </w:r>
          </w:p>
        </w:tc>
        <w:tc>
          <w:tcPr>
            <w:tcW w:w="4408" w:type="dxa"/>
          </w:tcPr>
          <w:p w:rsidR="00B14517" w:rsidRDefault="00B14517">
            <w:pPr>
              <w:pStyle w:val="ConsPlusNormal"/>
            </w:pPr>
            <w:hyperlink r:id="rId470">
              <w:r>
                <w:rPr>
                  <w:color w:val="0000FF"/>
                </w:rPr>
                <w:t>Статьи 41</w:t>
              </w:r>
            </w:hyperlink>
            <w:r>
              <w:t xml:space="preserve">, </w:t>
            </w:r>
            <w:hyperlink r:id="rId471">
              <w:r>
                <w:rPr>
                  <w:color w:val="0000FF"/>
                </w:rPr>
                <w:t>51</w:t>
              </w:r>
            </w:hyperlink>
            <w:r>
              <w:t xml:space="preserve"> БК РФ;</w:t>
            </w:r>
          </w:p>
          <w:p w:rsidR="00B14517" w:rsidRDefault="00B14517">
            <w:pPr>
              <w:pStyle w:val="ConsPlusNormal"/>
            </w:pPr>
            <w:hyperlink r:id="rId472">
              <w:r>
                <w:rPr>
                  <w:color w:val="0000FF"/>
                </w:rPr>
                <w:t>часть 6.1 статьи 7</w:t>
              </w:r>
            </w:hyperlink>
            <w:r>
              <w:t xml:space="preserve"> Федерального закона от 30.12.2020 N 491-ФЗ "О приобретении отдельных видов товаров, работ, услуг с использованием электронного сертификата";</w:t>
            </w:r>
          </w:p>
          <w:p w:rsidR="00B14517" w:rsidRDefault="00B14517">
            <w:pPr>
              <w:pStyle w:val="ConsPlusNormal"/>
            </w:pPr>
            <w:hyperlink r:id="rId473">
              <w:r>
                <w:rPr>
                  <w:color w:val="0000FF"/>
                </w:rPr>
                <w:t>постановление</w:t>
              </w:r>
            </w:hyperlink>
            <w:r>
              <w:t xml:space="preserve"> Правительства Российской </w:t>
            </w:r>
            <w:r>
              <w:lastRenderedPageBreak/>
              <w:t>Федерации от 24.10.2022 N 1890 "О размере вознаграждения за операции, совершенные с использованием электронного сертификата".</w:t>
            </w:r>
          </w:p>
        </w:tc>
      </w:tr>
      <w:tr w:rsidR="00B14517" w:rsidTr="00B14517">
        <w:tc>
          <w:tcPr>
            <w:tcW w:w="15304" w:type="dxa"/>
            <w:gridSpan w:val="5"/>
          </w:tcPr>
          <w:p w:rsidR="00B14517" w:rsidRDefault="00B14517">
            <w:pPr>
              <w:pStyle w:val="ConsPlusNormal"/>
              <w:jc w:val="center"/>
              <w:outlineLvl w:val="2"/>
            </w:pPr>
            <w:r>
              <w:lastRenderedPageBreak/>
              <w:t>1.10. Управление Федерального казначейства по Республике Мордовия</w:t>
            </w:r>
          </w:p>
        </w:tc>
      </w:tr>
      <w:tr w:rsidR="00B14517" w:rsidTr="00B14517">
        <w:tc>
          <w:tcPr>
            <w:tcW w:w="720" w:type="dxa"/>
          </w:tcPr>
          <w:p w:rsidR="00B14517" w:rsidRDefault="00B14517">
            <w:pPr>
              <w:pStyle w:val="ConsPlusNormal"/>
              <w:jc w:val="center"/>
            </w:pPr>
            <w:r>
              <w:t>1.</w:t>
            </w:r>
          </w:p>
        </w:tc>
        <w:tc>
          <w:tcPr>
            <w:tcW w:w="3231" w:type="dxa"/>
          </w:tcPr>
          <w:p w:rsidR="00B14517" w:rsidRDefault="00B14517">
            <w:pPr>
              <w:pStyle w:val="ConsPlusNormal"/>
            </w:pPr>
            <w:r>
              <w:t xml:space="preserve">100 2 02 39999 01 0000 150 </w:t>
            </w:r>
            <w:hyperlink w:anchor="P1383">
              <w:r>
                <w:rPr>
                  <w:color w:val="0000FF"/>
                </w:rPr>
                <w:t>&lt;***&gt;</w:t>
              </w:r>
            </w:hyperlink>
          </w:p>
        </w:tc>
        <w:tc>
          <w:tcPr>
            <w:tcW w:w="3403" w:type="dxa"/>
          </w:tcPr>
          <w:p w:rsidR="00B14517" w:rsidRDefault="00B14517">
            <w:pPr>
              <w:pStyle w:val="ConsPlusNormal"/>
            </w:pPr>
            <w:r>
              <w:t>Прочие субвенции федеральному бюджету</w:t>
            </w:r>
          </w:p>
        </w:tc>
        <w:tc>
          <w:tcPr>
            <w:tcW w:w="3542" w:type="dxa"/>
          </w:tcPr>
          <w:p w:rsidR="00B14517" w:rsidRDefault="00B14517">
            <w:pPr>
              <w:pStyle w:val="ConsPlusNormal"/>
            </w:pPr>
            <w:r>
              <w:t>Поступление субвенции из бюджета субъекта Российской Федерации</w:t>
            </w:r>
          </w:p>
        </w:tc>
        <w:tc>
          <w:tcPr>
            <w:tcW w:w="4408" w:type="dxa"/>
          </w:tcPr>
          <w:p w:rsidR="00B14517" w:rsidRDefault="00B14517">
            <w:pPr>
              <w:pStyle w:val="ConsPlusNormal"/>
            </w:pPr>
            <w:hyperlink r:id="rId474">
              <w:r>
                <w:rPr>
                  <w:color w:val="0000FF"/>
                </w:rPr>
                <w:t>Постановление</w:t>
              </w:r>
            </w:hyperlink>
            <w:r>
              <w:t xml:space="preserve"> Правительства Российской Федерации от 30.01.2023 N 120 "Об общих требованиях к передаче Федеральному казначейству полномочий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w:t>
            </w:r>
          </w:p>
        </w:tc>
      </w:tr>
      <w:tr w:rsidR="00B14517" w:rsidTr="00B14517">
        <w:tc>
          <w:tcPr>
            <w:tcW w:w="15304" w:type="dxa"/>
            <w:gridSpan w:val="5"/>
          </w:tcPr>
          <w:p w:rsidR="00B14517" w:rsidRDefault="00B14517">
            <w:pPr>
              <w:pStyle w:val="ConsPlusNormal"/>
              <w:jc w:val="center"/>
              <w:outlineLvl w:val="1"/>
            </w:pPr>
            <w:r>
              <w:t>2. Федеральное казенное учреждение "Центр по обеспечению деятельности Казначейства России" и его филиалы</w:t>
            </w:r>
          </w:p>
        </w:tc>
      </w:tr>
      <w:tr w:rsidR="00B14517" w:rsidTr="00B14517">
        <w:tc>
          <w:tcPr>
            <w:tcW w:w="720" w:type="dxa"/>
          </w:tcPr>
          <w:p w:rsidR="00B14517" w:rsidRDefault="00B14517">
            <w:pPr>
              <w:pStyle w:val="ConsPlusNormal"/>
              <w:jc w:val="center"/>
            </w:pPr>
            <w:r>
              <w:t>1.</w:t>
            </w:r>
          </w:p>
        </w:tc>
        <w:tc>
          <w:tcPr>
            <w:tcW w:w="3231" w:type="dxa"/>
          </w:tcPr>
          <w:p w:rsidR="00B14517" w:rsidRDefault="00B14517">
            <w:pPr>
              <w:pStyle w:val="ConsPlusNormal"/>
            </w:pPr>
            <w:r>
              <w:t>100 1 11 05031 01 7000 120</w:t>
            </w:r>
          </w:p>
        </w:tc>
        <w:tc>
          <w:tcPr>
            <w:tcW w:w="3403" w:type="dxa"/>
          </w:tcPr>
          <w:p w:rsidR="00B14517" w:rsidRDefault="00B14517">
            <w:pPr>
              <w:pStyle w:val="ConsPlusNormal"/>
            </w:pPr>
            <w:r>
              <w:t xml:space="preserve">Доходы от сдачи в аренду </w:t>
            </w:r>
            <w:r>
              <w:lastRenderedPageBreak/>
              <w:t>имущества, находящегося в оперативном управлении федеральных органов государственной власти и созданных ими учреждений (за исключением имущества федеральных бюджетных и автономных учреждений) (федеральные казенные учреждения).</w:t>
            </w:r>
          </w:p>
        </w:tc>
        <w:tc>
          <w:tcPr>
            <w:tcW w:w="3542" w:type="dxa"/>
          </w:tcPr>
          <w:p w:rsidR="00B14517" w:rsidRDefault="00B14517">
            <w:pPr>
              <w:pStyle w:val="ConsPlusNormal"/>
            </w:pPr>
            <w:r>
              <w:lastRenderedPageBreak/>
              <w:t xml:space="preserve">Доходы от сдачи в аренду </w:t>
            </w:r>
            <w:r>
              <w:lastRenderedPageBreak/>
              <w:t>имущества, находящегося в оперативном управлении учреждений, созданных федеральными органами государственной власти (за исключением имущества федеральных бюджетных и автономных учреждений).</w:t>
            </w:r>
          </w:p>
        </w:tc>
        <w:tc>
          <w:tcPr>
            <w:tcW w:w="4408" w:type="dxa"/>
          </w:tcPr>
          <w:p w:rsidR="00B14517" w:rsidRDefault="00B14517">
            <w:pPr>
              <w:pStyle w:val="ConsPlusNormal"/>
            </w:pPr>
            <w:hyperlink r:id="rId475">
              <w:r>
                <w:rPr>
                  <w:color w:val="0000FF"/>
                </w:rPr>
                <w:t>Статьи 42</w:t>
              </w:r>
            </w:hyperlink>
            <w:r>
              <w:t xml:space="preserve">, </w:t>
            </w:r>
            <w:hyperlink r:id="rId476">
              <w:r>
                <w:rPr>
                  <w:color w:val="0000FF"/>
                </w:rPr>
                <w:t>51</w:t>
              </w:r>
            </w:hyperlink>
            <w:r>
              <w:t xml:space="preserve"> Бюджетного кодекса </w:t>
            </w:r>
            <w:r>
              <w:lastRenderedPageBreak/>
              <w:t>Российской Федерации (далее - БК РФ);</w:t>
            </w:r>
          </w:p>
          <w:p w:rsidR="00B14517" w:rsidRDefault="00B14517">
            <w:pPr>
              <w:pStyle w:val="ConsPlusNormal"/>
            </w:pPr>
            <w:hyperlink r:id="rId477">
              <w:r>
                <w:rPr>
                  <w:color w:val="0000FF"/>
                </w:rPr>
                <w:t>глава 34</w:t>
              </w:r>
            </w:hyperlink>
            <w:r>
              <w:t xml:space="preserve"> Гражданского кодекса Российской Федерации (далее - ГК РФ);</w:t>
            </w:r>
          </w:p>
          <w:p w:rsidR="00B14517" w:rsidRDefault="00B14517">
            <w:pPr>
              <w:pStyle w:val="ConsPlusNormal"/>
            </w:pPr>
            <w:hyperlink r:id="rId478">
              <w:r>
                <w:rPr>
                  <w:color w:val="0000FF"/>
                </w:rPr>
                <w:t>приказ</w:t>
              </w:r>
            </w:hyperlink>
            <w:r>
              <w:t xml:space="preserve"> Федерального казначейства от 10.09.2020 N 260 "Об утверждении Устава Федерального казенного учреждения "Центр по обеспечению деятельности Казначейства России" в новой редакции" (далее - приказ Федерального казначейства от 10.09.2020 N 260).</w:t>
            </w:r>
          </w:p>
        </w:tc>
      </w:tr>
      <w:tr w:rsidR="00B14517" w:rsidTr="00B14517">
        <w:tc>
          <w:tcPr>
            <w:tcW w:w="720" w:type="dxa"/>
          </w:tcPr>
          <w:p w:rsidR="00B14517" w:rsidRDefault="00B14517">
            <w:pPr>
              <w:pStyle w:val="ConsPlusNormal"/>
              <w:jc w:val="center"/>
            </w:pPr>
            <w:r>
              <w:lastRenderedPageBreak/>
              <w:t>2.</w:t>
            </w:r>
          </w:p>
        </w:tc>
        <w:tc>
          <w:tcPr>
            <w:tcW w:w="3231" w:type="dxa"/>
          </w:tcPr>
          <w:p w:rsidR="00B14517" w:rsidRDefault="00B14517">
            <w:pPr>
              <w:pStyle w:val="ConsPlusNormal"/>
            </w:pPr>
            <w:r>
              <w:t xml:space="preserve">100 1 11 05321 01 0000 120 </w:t>
            </w:r>
            <w:hyperlink w:anchor="P1381">
              <w:r>
                <w:rPr>
                  <w:color w:val="0000FF"/>
                </w:rPr>
                <w:t>&lt;*&gt;</w:t>
              </w:r>
            </w:hyperlink>
          </w:p>
        </w:tc>
        <w:tc>
          <w:tcPr>
            <w:tcW w:w="3403" w:type="dxa"/>
          </w:tcPr>
          <w:p w:rsidR="00B14517" w:rsidRDefault="00B14517">
            <w:pPr>
              <w:pStyle w:val="ConsPlusNormal"/>
            </w:pPr>
            <w:r>
              <w:t>Плата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w:t>
            </w:r>
          </w:p>
        </w:tc>
        <w:tc>
          <w:tcPr>
            <w:tcW w:w="3542" w:type="dxa"/>
          </w:tcPr>
          <w:p w:rsidR="00B14517" w:rsidRDefault="00B14517">
            <w:pPr>
              <w:pStyle w:val="ConsPlusNormal"/>
            </w:pPr>
            <w:r>
              <w:t>Плата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w:t>
            </w:r>
          </w:p>
        </w:tc>
        <w:tc>
          <w:tcPr>
            <w:tcW w:w="4408" w:type="dxa"/>
          </w:tcPr>
          <w:p w:rsidR="00B14517" w:rsidRDefault="00B14517">
            <w:pPr>
              <w:pStyle w:val="ConsPlusNormal"/>
            </w:pPr>
            <w:hyperlink r:id="rId479">
              <w:r>
                <w:rPr>
                  <w:color w:val="0000FF"/>
                </w:rPr>
                <w:t>Статьи 42</w:t>
              </w:r>
            </w:hyperlink>
            <w:r>
              <w:t xml:space="preserve">, </w:t>
            </w:r>
            <w:hyperlink r:id="rId480">
              <w:r>
                <w:rPr>
                  <w:color w:val="0000FF"/>
                </w:rPr>
                <w:t>51</w:t>
              </w:r>
            </w:hyperlink>
            <w:r>
              <w:t xml:space="preserve"> БК РФ;</w:t>
            </w:r>
          </w:p>
          <w:p w:rsidR="00B14517" w:rsidRDefault="00B14517">
            <w:pPr>
              <w:pStyle w:val="ConsPlusNormal"/>
            </w:pPr>
            <w:hyperlink r:id="rId481">
              <w:r>
                <w:rPr>
                  <w:color w:val="0000FF"/>
                </w:rPr>
                <w:t>пункт 11 статьи 39.20</w:t>
              </w:r>
            </w:hyperlink>
            <w:r>
              <w:t xml:space="preserve"> Земельного кодекса Российской Федерации;</w:t>
            </w:r>
          </w:p>
          <w:p w:rsidR="00B14517" w:rsidRDefault="00B14517">
            <w:pPr>
              <w:pStyle w:val="ConsPlusNormal"/>
            </w:pPr>
            <w:hyperlink r:id="rId482">
              <w:r>
                <w:rPr>
                  <w:color w:val="0000FF"/>
                </w:rPr>
                <w:t>постановление</w:t>
              </w:r>
            </w:hyperlink>
            <w:r>
              <w:t xml:space="preserve"> Правительства Российской Федерации от 23.12.2014 N 1461 "Об утверждении Правил определения размера платы по соглашению об установлении сервитута в отношении земельных участков, находящихся в федеральной собственности".</w:t>
            </w:r>
          </w:p>
        </w:tc>
      </w:tr>
      <w:tr w:rsidR="00B14517" w:rsidTr="00B14517">
        <w:tc>
          <w:tcPr>
            <w:tcW w:w="720" w:type="dxa"/>
          </w:tcPr>
          <w:p w:rsidR="00B14517" w:rsidRDefault="00B14517">
            <w:pPr>
              <w:pStyle w:val="ConsPlusNormal"/>
              <w:jc w:val="center"/>
            </w:pPr>
            <w:r>
              <w:t>3.</w:t>
            </w:r>
          </w:p>
        </w:tc>
        <w:tc>
          <w:tcPr>
            <w:tcW w:w="3231" w:type="dxa"/>
          </w:tcPr>
          <w:p w:rsidR="00B14517" w:rsidRDefault="00B14517">
            <w:pPr>
              <w:pStyle w:val="ConsPlusNormal"/>
            </w:pPr>
            <w:r>
              <w:t xml:space="preserve">100 1 11 05321 01 7000 120 </w:t>
            </w:r>
            <w:hyperlink w:anchor="P1382">
              <w:r>
                <w:rPr>
                  <w:color w:val="0000FF"/>
                </w:rPr>
                <w:t>&lt;**&gt;</w:t>
              </w:r>
            </w:hyperlink>
          </w:p>
        </w:tc>
        <w:tc>
          <w:tcPr>
            <w:tcW w:w="3403" w:type="dxa"/>
          </w:tcPr>
          <w:p w:rsidR="00B14517" w:rsidRDefault="00B14517">
            <w:pPr>
              <w:pStyle w:val="ConsPlusNormal"/>
            </w:pPr>
            <w:r>
              <w:t xml:space="preserve">Плата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 (федеральные </w:t>
            </w:r>
            <w:r>
              <w:lastRenderedPageBreak/>
              <w:t>казенные учреждения).</w:t>
            </w:r>
          </w:p>
        </w:tc>
        <w:tc>
          <w:tcPr>
            <w:tcW w:w="3542" w:type="dxa"/>
          </w:tcPr>
          <w:p w:rsidR="00B14517" w:rsidRDefault="00B14517">
            <w:pPr>
              <w:pStyle w:val="ConsPlusNormal"/>
            </w:pPr>
            <w:r>
              <w:lastRenderedPageBreak/>
              <w:t>Плата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w:t>
            </w:r>
          </w:p>
        </w:tc>
        <w:tc>
          <w:tcPr>
            <w:tcW w:w="4408" w:type="dxa"/>
          </w:tcPr>
          <w:p w:rsidR="00B14517" w:rsidRDefault="00B14517">
            <w:pPr>
              <w:pStyle w:val="ConsPlusNormal"/>
            </w:pPr>
            <w:hyperlink r:id="rId483">
              <w:r>
                <w:rPr>
                  <w:color w:val="0000FF"/>
                </w:rPr>
                <w:t>Статьи 42</w:t>
              </w:r>
            </w:hyperlink>
            <w:r>
              <w:t xml:space="preserve">, </w:t>
            </w:r>
            <w:hyperlink r:id="rId484">
              <w:r>
                <w:rPr>
                  <w:color w:val="0000FF"/>
                </w:rPr>
                <w:t>51</w:t>
              </w:r>
            </w:hyperlink>
            <w:r>
              <w:t xml:space="preserve"> БК РФ;</w:t>
            </w:r>
          </w:p>
          <w:p w:rsidR="00B14517" w:rsidRDefault="00B14517">
            <w:pPr>
              <w:pStyle w:val="ConsPlusNormal"/>
            </w:pPr>
            <w:hyperlink r:id="rId485">
              <w:r>
                <w:rPr>
                  <w:color w:val="0000FF"/>
                </w:rPr>
                <w:t>пункт 11 статьи 39.20</w:t>
              </w:r>
            </w:hyperlink>
            <w:r>
              <w:t xml:space="preserve"> Земельного кодекса Российской Федерации;</w:t>
            </w:r>
          </w:p>
          <w:p w:rsidR="00B14517" w:rsidRDefault="00B14517">
            <w:pPr>
              <w:pStyle w:val="ConsPlusNormal"/>
            </w:pPr>
            <w:hyperlink r:id="rId486">
              <w:r>
                <w:rPr>
                  <w:color w:val="0000FF"/>
                </w:rPr>
                <w:t>постановление</w:t>
              </w:r>
            </w:hyperlink>
            <w:r>
              <w:t xml:space="preserve"> Правительства Российской Федерации от 23.12.2014 N 1461 "Об утверждении Правил определения размера платы по соглашению об установлении сервитута в отношении земельных участков, находящихся в федеральной собственности".</w:t>
            </w:r>
          </w:p>
        </w:tc>
      </w:tr>
      <w:tr w:rsidR="00B14517" w:rsidTr="00B14517">
        <w:tc>
          <w:tcPr>
            <w:tcW w:w="720" w:type="dxa"/>
          </w:tcPr>
          <w:p w:rsidR="00B14517" w:rsidRDefault="00B14517">
            <w:pPr>
              <w:pStyle w:val="ConsPlusNormal"/>
              <w:jc w:val="center"/>
            </w:pPr>
            <w:r>
              <w:t>4.</w:t>
            </w:r>
          </w:p>
        </w:tc>
        <w:tc>
          <w:tcPr>
            <w:tcW w:w="3231" w:type="dxa"/>
          </w:tcPr>
          <w:p w:rsidR="00B14517" w:rsidRDefault="00B14517">
            <w:pPr>
              <w:pStyle w:val="ConsPlusNormal"/>
            </w:pPr>
            <w:r>
              <w:t>100 1 11 09041 01 7100 120</w:t>
            </w:r>
          </w:p>
        </w:tc>
        <w:tc>
          <w:tcPr>
            <w:tcW w:w="3403" w:type="dxa"/>
          </w:tcPr>
          <w:p w:rsidR="00B14517" w:rsidRDefault="00B14517">
            <w:pPr>
              <w:pStyle w:val="ConsPlusNormal"/>
            </w:pPr>
            <w:r>
              <w:t>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(плата, вносимая победителем аукциона в случае приобретения им права заключения государственного контракта для нужд Российской Федерации с федеральными казенными учреждениями).</w:t>
            </w:r>
          </w:p>
        </w:tc>
        <w:tc>
          <w:tcPr>
            <w:tcW w:w="3542" w:type="dxa"/>
          </w:tcPr>
          <w:p w:rsidR="00B14517" w:rsidRDefault="00B14517">
            <w:pPr>
              <w:pStyle w:val="ConsPlusNormal"/>
            </w:pPr>
            <w:r>
              <w:t>Плата, вносимая победителем аукциона в случае приобретения права заключения государственного контракта для нужд Российской Федерации с федеральными казенными учреждениями.</w:t>
            </w:r>
          </w:p>
        </w:tc>
        <w:tc>
          <w:tcPr>
            <w:tcW w:w="4408" w:type="dxa"/>
          </w:tcPr>
          <w:p w:rsidR="00B14517" w:rsidRDefault="00B14517">
            <w:pPr>
              <w:pStyle w:val="ConsPlusNormal"/>
            </w:pPr>
            <w:hyperlink r:id="rId487">
              <w:r>
                <w:rPr>
                  <w:color w:val="0000FF"/>
                </w:rPr>
                <w:t>Статьи 42</w:t>
              </w:r>
            </w:hyperlink>
            <w:r>
              <w:t xml:space="preserve">, </w:t>
            </w:r>
            <w:hyperlink r:id="rId488">
              <w:r>
                <w:rPr>
                  <w:color w:val="0000FF"/>
                </w:rPr>
                <w:t>51</w:t>
              </w:r>
            </w:hyperlink>
            <w:r>
              <w:t xml:space="preserve"> БК РФ;</w:t>
            </w:r>
          </w:p>
          <w:p w:rsidR="00B14517" w:rsidRDefault="00B14517">
            <w:pPr>
              <w:pStyle w:val="ConsPlusNormal"/>
            </w:pPr>
            <w:r>
              <w:t xml:space="preserve">Федеральный </w:t>
            </w:r>
            <w:hyperlink r:id="rId489">
              <w:r>
                <w:rPr>
                  <w:color w:val="0000FF"/>
                </w:rPr>
                <w:t>закон</w:t>
              </w:r>
            </w:hyperlink>
            <w:r>
              <w:t xml:space="preserve"> от 05.04.2013 N 44-ФЗ "О контрактной системе в сфере закупок товаров, работ, услуг для обеспечения государственных и муниципальных нужд" (далее - Федеральный закон от 05.04.2013 N 44-ФЗ).</w:t>
            </w:r>
          </w:p>
        </w:tc>
      </w:tr>
      <w:tr w:rsidR="00B14517" w:rsidTr="00B14517">
        <w:tc>
          <w:tcPr>
            <w:tcW w:w="720" w:type="dxa"/>
          </w:tcPr>
          <w:p w:rsidR="00B14517" w:rsidRDefault="00B14517">
            <w:pPr>
              <w:pStyle w:val="ConsPlusNormal"/>
              <w:jc w:val="center"/>
            </w:pPr>
            <w:r>
              <w:t>5.</w:t>
            </w:r>
          </w:p>
        </w:tc>
        <w:tc>
          <w:tcPr>
            <w:tcW w:w="3231" w:type="dxa"/>
          </w:tcPr>
          <w:p w:rsidR="00B14517" w:rsidRDefault="00B14517">
            <w:pPr>
              <w:pStyle w:val="ConsPlusNormal"/>
            </w:pPr>
            <w:r>
              <w:t>100 1 13 01991 01 0300 130</w:t>
            </w:r>
          </w:p>
        </w:tc>
        <w:tc>
          <w:tcPr>
            <w:tcW w:w="3403" w:type="dxa"/>
          </w:tcPr>
          <w:p w:rsidR="00B14517" w:rsidRDefault="00B14517">
            <w:pPr>
              <w:pStyle w:val="ConsPlusNormal"/>
            </w:pPr>
            <w:r>
              <w:t>Прочие доходы от оказания платных услуг (работ) получателями средств федерального бюджета (прочие доходы от оказания платных услуг (работ) прочими федеральными казенными учреждениями).</w:t>
            </w:r>
          </w:p>
        </w:tc>
        <w:tc>
          <w:tcPr>
            <w:tcW w:w="3542" w:type="dxa"/>
          </w:tcPr>
          <w:p w:rsidR="00B14517" w:rsidRDefault="00B14517">
            <w:pPr>
              <w:pStyle w:val="ConsPlusNormal"/>
            </w:pPr>
            <w:r>
              <w:t>Плата за предоставление информации о деятельности государственных органов.</w:t>
            </w:r>
          </w:p>
        </w:tc>
        <w:tc>
          <w:tcPr>
            <w:tcW w:w="4408" w:type="dxa"/>
          </w:tcPr>
          <w:p w:rsidR="00B14517" w:rsidRDefault="00B14517">
            <w:pPr>
              <w:pStyle w:val="ConsPlusNormal"/>
            </w:pPr>
            <w:hyperlink r:id="rId490">
              <w:r>
                <w:rPr>
                  <w:color w:val="0000FF"/>
                </w:rPr>
                <w:t>Статьи 41</w:t>
              </w:r>
            </w:hyperlink>
            <w:r>
              <w:t xml:space="preserve">, </w:t>
            </w:r>
            <w:hyperlink r:id="rId491">
              <w:r>
                <w:rPr>
                  <w:color w:val="0000FF"/>
                </w:rPr>
                <w:t>51</w:t>
              </w:r>
            </w:hyperlink>
            <w:r>
              <w:t xml:space="preserve"> БК РФ;</w:t>
            </w:r>
          </w:p>
          <w:p w:rsidR="00B14517" w:rsidRDefault="00B14517">
            <w:pPr>
              <w:pStyle w:val="ConsPlusNormal"/>
            </w:pPr>
            <w:r>
              <w:t xml:space="preserve">Федеральный </w:t>
            </w:r>
            <w:hyperlink r:id="rId492">
              <w:r>
                <w:rPr>
                  <w:color w:val="0000FF"/>
                </w:rPr>
                <w:t>закон</w:t>
              </w:r>
            </w:hyperlink>
            <w:r>
              <w:t xml:space="preserve"> от 09.02.2009 N 8-ФЗ "Об обеспечении доступа к информации о деятельности государственных органов и органов местного самоуправления";</w:t>
            </w:r>
          </w:p>
          <w:p w:rsidR="00B14517" w:rsidRDefault="00B14517">
            <w:pPr>
              <w:pStyle w:val="ConsPlusNormal"/>
            </w:pPr>
            <w:hyperlink r:id="rId493">
              <w:r>
                <w:rPr>
                  <w:color w:val="0000FF"/>
                </w:rPr>
                <w:t>пункт 6</w:t>
              </w:r>
            </w:hyperlink>
            <w:r>
              <w:t xml:space="preserve"> постановления Правительства Российской Федерации от 24.10.2011 N 860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B14517" w:rsidRDefault="00B14517">
            <w:pPr>
              <w:pStyle w:val="ConsPlusNormal"/>
            </w:pPr>
            <w:hyperlink r:id="rId494">
              <w:r>
                <w:rPr>
                  <w:color w:val="0000FF"/>
                </w:rPr>
                <w:t>статьи 2</w:t>
              </w:r>
            </w:hyperlink>
            <w:r>
              <w:t xml:space="preserve">, </w:t>
            </w:r>
            <w:hyperlink r:id="rId495">
              <w:r>
                <w:rPr>
                  <w:color w:val="0000FF"/>
                </w:rPr>
                <w:t>3</w:t>
              </w:r>
            </w:hyperlink>
            <w:r>
              <w:t xml:space="preserve">, </w:t>
            </w:r>
            <w:hyperlink r:id="rId496">
              <w:r>
                <w:rPr>
                  <w:color w:val="0000FF"/>
                </w:rPr>
                <w:t>5</w:t>
              </w:r>
            </w:hyperlink>
            <w:r>
              <w:t xml:space="preserve"> Закона Российской Федерации от 21.07.1993 N 5485-1 "О государственной тайне";</w:t>
            </w:r>
          </w:p>
          <w:p w:rsidR="00B14517" w:rsidRDefault="00B14517">
            <w:pPr>
              <w:pStyle w:val="ConsPlusNormal"/>
            </w:pPr>
            <w:hyperlink r:id="rId497">
              <w:r>
                <w:rPr>
                  <w:color w:val="0000FF"/>
                </w:rPr>
                <w:t>пункт 4</w:t>
              </w:r>
            </w:hyperlink>
            <w:r>
              <w:t xml:space="preserve"> Положения о Федеральном казначействе, утвержденного постановлением Правительства Российской Федерации от 01.12.2004 N 703 (далее - пункт 4 Положения N 703).</w:t>
            </w:r>
          </w:p>
        </w:tc>
      </w:tr>
      <w:tr w:rsidR="00B14517" w:rsidTr="00B14517">
        <w:tc>
          <w:tcPr>
            <w:tcW w:w="720" w:type="dxa"/>
          </w:tcPr>
          <w:p w:rsidR="00B14517" w:rsidRDefault="00B14517">
            <w:pPr>
              <w:pStyle w:val="ConsPlusNormal"/>
              <w:jc w:val="center"/>
            </w:pPr>
            <w:r>
              <w:lastRenderedPageBreak/>
              <w:t>6.</w:t>
            </w:r>
          </w:p>
        </w:tc>
        <w:tc>
          <w:tcPr>
            <w:tcW w:w="3231" w:type="dxa"/>
          </w:tcPr>
          <w:p w:rsidR="00B14517" w:rsidRDefault="00B14517">
            <w:pPr>
              <w:pStyle w:val="ConsPlusNormal"/>
            </w:pPr>
            <w:r>
              <w:t>100 1 13 02061 01 7000 130</w:t>
            </w:r>
          </w:p>
        </w:tc>
        <w:tc>
          <w:tcPr>
            <w:tcW w:w="3403" w:type="dxa"/>
          </w:tcPr>
          <w:p w:rsidR="00B14517" w:rsidRDefault="00B14517">
            <w:pPr>
              <w:pStyle w:val="ConsPlusNormal"/>
            </w:pPr>
            <w:r>
              <w:t>Доходы, поступающие в порядке возмещения расходов, понесенных в связи с эксплуатацией федерального имущества (федеральные казенные учреждения).</w:t>
            </w:r>
          </w:p>
        </w:tc>
        <w:tc>
          <w:tcPr>
            <w:tcW w:w="3542" w:type="dxa"/>
          </w:tcPr>
          <w:p w:rsidR="00B14517" w:rsidRDefault="00B14517">
            <w:pPr>
              <w:pStyle w:val="ConsPlusNormal"/>
            </w:pPr>
            <w:r>
              <w:t>Доходы, поступающие в порядке возмещения расходов, понесенных в связи с эксплуатацией федерального имущества.</w:t>
            </w:r>
          </w:p>
        </w:tc>
        <w:tc>
          <w:tcPr>
            <w:tcW w:w="4408" w:type="dxa"/>
          </w:tcPr>
          <w:p w:rsidR="00B14517" w:rsidRDefault="00B14517">
            <w:pPr>
              <w:pStyle w:val="ConsPlusNormal"/>
            </w:pPr>
            <w:hyperlink r:id="rId498">
              <w:r>
                <w:rPr>
                  <w:color w:val="0000FF"/>
                </w:rPr>
                <w:t>Статья 51</w:t>
              </w:r>
            </w:hyperlink>
            <w:r>
              <w:t xml:space="preserve"> БК РФ;</w:t>
            </w:r>
          </w:p>
          <w:p w:rsidR="00B14517" w:rsidRDefault="00B14517">
            <w:pPr>
              <w:pStyle w:val="ConsPlusNormal"/>
            </w:pPr>
            <w:hyperlink r:id="rId499">
              <w:r>
                <w:rPr>
                  <w:color w:val="0000FF"/>
                </w:rPr>
                <w:t>глава 36</w:t>
              </w:r>
            </w:hyperlink>
            <w:r>
              <w:t xml:space="preserve"> Гражданского кодекса Российской Федерации.</w:t>
            </w:r>
          </w:p>
        </w:tc>
      </w:tr>
      <w:tr w:rsidR="00B14517" w:rsidTr="00B14517">
        <w:tc>
          <w:tcPr>
            <w:tcW w:w="720" w:type="dxa"/>
          </w:tcPr>
          <w:p w:rsidR="00B14517" w:rsidRDefault="00B14517">
            <w:pPr>
              <w:pStyle w:val="ConsPlusNormal"/>
              <w:jc w:val="center"/>
            </w:pPr>
            <w:r>
              <w:t>7.</w:t>
            </w:r>
          </w:p>
        </w:tc>
        <w:tc>
          <w:tcPr>
            <w:tcW w:w="3231" w:type="dxa"/>
          </w:tcPr>
          <w:p w:rsidR="00B14517" w:rsidRDefault="00B14517">
            <w:pPr>
              <w:pStyle w:val="ConsPlusNormal"/>
            </w:pPr>
            <w:r>
              <w:t>100 1 13 02991 01 0300 130</w:t>
            </w:r>
          </w:p>
        </w:tc>
        <w:tc>
          <w:tcPr>
            <w:tcW w:w="3403" w:type="dxa"/>
          </w:tcPr>
          <w:p w:rsidR="00B14517" w:rsidRDefault="00B14517">
            <w:pPr>
              <w:pStyle w:val="ConsPlusNormal"/>
            </w:pPr>
            <w:r>
              <w:t>Прочие доходы от компенсации затрат федерального бюджета (средства, поступающие от деятельности прочих учреждений).</w:t>
            </w:r>
          </w:p>
        </w:tc>
        <w:tc>
          <w:tcPr>
            <w:tcW w:w="3542" w:type="dxa"/>
          </w:tcPr>
          <w:p w:rsidR="00B14517" w:rsidRDefault="00B14517">
            <w:pPr>
              <w:pStyle w:val="ConsPlusNormal"/>
            </w:pPr>
            <w:r>
              <w:t>Поступления от возврата дебиторской задолженности прошлых лет по компенсации затрат федерального бюджета и иные компенсации затрат федерального бюджета.</w:t>
            </w:r>
          </w:p>
          <w:p w:rsidR="00B14517" w:rsidRDefault="00B14517">
            <w:pPr>
              <w:pStyle w:val="ConsPlusNormal"/>
            </w:pPr>
            <w:r>
              <w:t>Плата, взимаемая с работников при выдаче трудовой книжки или вкладыша в нее в качестве возмещения затрат, понесенных работодателем при их приобретении.</w:t>
            </w:r>
          </w:p>
          <w:p w:rsidR="00B14517" w:rsidRDefault="00B14517">
            <w:pPr>
              <w:pStyle w:val="ConsPlusNormal"/>
            </w:pPr>
            <w:r>
              <w:t>Поступления от возмещения затрат федерального бюджета (в том числе: возмещение сумм государственной пошлины, ранее уплаченной при обращении в суд).</w:t>
            </w:r>
          </w:p>
        </w:tc>
        <w:tc>
          <w:tcPr>
            <w:tcW w:w="4408" w:type="dxa"/>
          </w:tcPr>
          <w:p w:rsidR="00B14517" w:rsidRDefault="00B14517">
            <w:pPr>
              <w:pStyle w:val="ConsPlusNormal"/>
            </w:pPr>
            <w:hyperlink r:id="rId500">
              <w:r>
                <w:rPr>
                  <w:color w:val="0000FF"/>
                </w:rPr>
                <w:t>Статьи 41</w:t>
              </w:r>
            </w:hyperlink>
            <w:r>
              <w:t xml:space="preserve">, </w:t>
            </w:r>
            <w:hyperlink r:id="rId501">
              <w:r>
                <w:rPr>
                  <w:color w:val="0000FF"/>
                </w:rPr>
                <w:t>51</w:t>
              </w:r>
            </w:hyperlink>
            <w:r>
              <w:t xml:space="preserve">, </w:t>
            </w:r>
            <w:hyperlink r:id="rId502">
              <w:r>
                <w:rPr>
                  <w:color w:val="0000FF"/>
                </w:rPr>
                <w:t>161</w:t>
              </w:r>
            </w:hyperlink>
            <w:r>
              <w:t xml:space="preserve"> БК РФ;</w:t>
            </w:r>
          </w:p>
          <w:p w:rsidR="00B14517" w:rsidRDefault="00B14517">
            <w:pPr>
              <w:pStyle w:val="ConsPlusNormal"/>
            </w:pPr>
            <w:hyperlink r:id="rId503">
              <w:r>
                <w:rPr>
                  <w:color w:val="0000FF"/>
                </w:rPr>
                <w:t>глава 9</w:t>
              </w:r>
            </w:hyperlink>
            <w:r>
              <w:t xml:space="preserve"> Арбитражного процессуального кодекса Российской Федерации;</w:t>
            </w:r>
          </w:p>
          <w:p w:rsidR="00B14517" w:rsidRDefault="00B14517">
            <w:pPr>
              <w:pStyle w:val="ConsPlusNormal"/>
            </w:pPr>
            <w:hyperlink r:id="rId504">
              <w:r>
                <w:rPr>
                  <w:color w:val="0000FF"/>
                </w:rPr>
                <w:t>статьи 65</w:t>
              </w:r>
            </w:hyperlink>
            <w:r>
              <w:t xml:space="preserve">, </w:t>
            </w:r>
            <w:hyperlink r:id="rId505">
              <w:r>
                <w:rPr>
                  <w:color w:val="0000FF"/>
                </w:rPr>
                <w:t>66</w:t>
              </w:r>
            </w:hyperlink>
            <w:r>
              <w:t xml:space="preserve"> Трудового кодекса Российской Федерации (далее - ТК РФ);</w:t>
            </w:r>
          </w:p>
          <w:p w:rsidR="00B14517" w:rsidRDefault="00B14517">
            <w:pPr>
              <w:pStyle w:val="ConsPlusNormal"/>
            </w:pPr>
            <w:hyperlink r:id="rId506">
              <w:r>
                <w:rPr>
                  <w:color w:val="0000FF"/>
                </w:rPr>
                <w:t>пункты 41</w:t>
              </w:r>
            </w:hyperlink>
            <w:r>
              <w:t xml:space="preserve">, </w:t>
            </w:r>
            <w:hyperlink r:id="rId507">
              <w:r>
                <w:rPr>
                  <w:color w:val="0000FF"/>
                </w:rPr>
                <w:t>45</w:t>
              </w:r>
            </w:hyperlink>
            <w:r>
              <w:t xml:space="preserve"> приказа Минтруда России от 19.05.2021 N 320н "Об утверждении формы, порядка ведения и хранения трудовых книжек".</w:t>
            </w:r>
          </w:p>
        </w:tc>
      </w:tr>
      <w:tr w:rsidR="00B14517" w:rsidTr="00B14517">
        <w:tc>
          <w:tcPr>
            <w:tcW w:w="720" w:type="dxa"/>
          </w:tcPr>
          <w:p w:rsidR="00B14517" w:rsidRDefault="00B14517">
            <w:pPr>
              <w:pStyle w:val="ConsPlusNormal"/>
              <w:jc w:val="center"/>
            </w:pPr>
            <w:r>
              <w:t>8.</w:t>
            </w:r>
          </w:p>
        </w:tc>
        <w:tc>
          <w:tcPr>
            <w:tcW w:w="3231" w:type="dxa"/>
          </w:tcPr>
          <w:p w:rsidR="00B14517" w:rsidRDefault="00B14517">
            <w:pPr>
              <w:pStyle w:val="ConsPlusNormal"/>
            </w:pPr>
            <w:r>
              <w:t>100 1 14 02013 01 7000 410</w:t>
            </w:r>
          </w:p>
        </w:tc>
        <w:tc>
          <w:tcPr>
            <w:tcW w:w="3403" w:type="dxa"/>
          </w:tcPr>
          <w:p w:rsidR="00B14517" w:rsidRDefault="00B14517">
            <w:pPr>
              <w:pStyle w:val="ConsPlusNormal"/>
            </w:pPr>
            <w:r>
              <w:t xml:space="preserve">Доходы от реализации имущества, находящегося в оперативном управлении </w:t>
            </w:r>
            <w:r>
              <w:lastRenderedPageBreak/>
              <w:t>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 (федеральные казенные учреждения).</w:t>
            </w:r>
          </w:p>
        </w:tc>
        <w:tc>
          <w:tcPr>
            <w:tcW w:w="3542" w:type="dxa"/>
          </w:tcPr>
          <w:p w:rsidR="00B14517" w:rsidRDefault="00B14517">
            <w:pPr>
              <w:pStyle w:val="ConsPlusNormal"/>
            </w:pPr>
            <w:r>
              <w:lastRenderedPageBreak/>
              <w:t xml:space="preserve">Поступления от реализации имущества, находящегося в оперативном управлении </w:t>
            </w:r>
            <w:r>
              <w:lastRenderedPageBreak/>
              <w:t>федерального казенного учреждения (в части реализации основных средств).</w:t>
            </w:r>
          </w:p>
          <w:p w:rsidR="00B14517" w:rsidRDefault="00B14517">
            <w:pPr>
              <w:pStyle w:val="ConsPlusNormal"/>
            </w:pPr>
            <w:r>
              <w:t>Поступления от возмещения недостач, хищений в части основных средств, выявленных в результате инвентаризации, по актам ревизии и материалам служебных проверок, зачисляемые в федеральный бюджет.</w:t>
            </w:r>
          </w:p>
        </w:tc>
        <w:tc>
          <w:tcPr>
            <w:tcW w:w="4408" w:type="dxa"/>
          </w:tcPr>
          <w:p w:rsidR="00B14517" w:rsidRDefault="00B14517">
            <w:pPr>
              <w:pStyle w:val="ConsPlusNormal"/>
            </w:pPr>
            <w:hyperlink r:id="rId508">
              <w:r>
                <w:rPr>
                  <w:color w:val="0000FF"/>
                </w:rPr>
                <w:t>Статья 51</w:t>
              </w:r>
            </w:hyperlink>
            <w:r>
              <w:t xml:space="preserve"> БК РФ;</w:t>
            </w:r>
          </w:p>
          <w:p w:rsidR="00B14517" w:rsidRDefault="00B14517">
            <w:pPr>
              <w:pStyle w:val="ConsPlusNormal"/>
            </w:pPr>
            <w:hyperlink r:id="rId509">
              <w:r>
                <w:rPr>
                  <w:color w:val="0000FF"/>
                </w:rPr>
                <w:t>статьи 296</w:t>
              </w:r>
            </w:hyperlink>
            <w:r>
              <w:t xml:space="preserve">, </w:t>
            </w:r>
            <w:hyperlink r:id="rId510">
              <w:r>
                <w:rPr>
                  <w:color w:val="0000FF"/>
                </w:rPr>
                <w:t>298</w:t>
              </w:r>
            </w:hyperlink>
            <w:r>
              <w:t xml:space="preserve"> ГК РФ;</w:t>
            </w:r>
          </w:p>
          <w:p w:rsidR="00B14517" w:rsidRDefault="00B14517">
            <w:pPr>
              <w:pStyle w:val="ConsPlusNormal"/>
            </w:pPr>
            <w:hyperlink r:id="rId511">
              <w:r>
                <w:rPr>
                  <w:color w:val="0000FF"/>
                </w:rPr>
                <w:t>статьи 233</w:t>
              </w:r>
            </w:hyperlink>
            <w:r>
              <w:t xml:space="preserve">, </w:t>
            </w:r>
            <w:hyperlink r:id="rId512">
              <w:r>
                <w:rPr>
                  <w:color w:val="0000FF"/>
                </w:rPr>
                <w:t>238</w:t>
              </w:r>
            </w:hyperlink>
            <w:r>
              <w:t xml:space="preserve">, </w:t>
            </w:r>
            <w:hyperlink r:id="rId513">
              <w:r>
                <w:rPr>
                  <w:color w:val="0000FF"/>
                </w:rPr>
                <w:t>243</w:t>
              </w:r>
            </w:hyperlink>
            <w:r>
              <w:t xml:space="preserve">, </w:t>
            </w:r>
            <w:hyperlink r:id="rId514">
              <w:r>
                <w:rPr>
                  <w:color w:val="0000FF"/>
                </w:rPr>
                <w:t>244</w:t>
              </w:r>
            </w:hyperlink>
            <w:r>
              <w:t xml:space="preserve">, </w:t>
            </w:r>
            <w:hyperlink r:id="rId515">
              <w:r>
                <w:rPr>
                  <w:color w:val="0000FF"/>
                </w:rPr>
                <w:t>246</w:t>
              </w:r>
            </w:hyperlink>
            <w:r>
              <w:t xml:space="preserve">, </w:t>
            </w:r>
            <w:hyperlink r:id="rId516">
              <w:r>
                <w:rPr>
                  <w:color w:val="0000FF"/>
                </w:rPr>
                <w:t>248</w:t>
              </w:r>
            </w:hyperlink>
            <w:r>
              <w:t xml:space="preserve"> ТК РФ;</w:t>
            </w:r>
          </w:p>
          <w:p w:rsidR="00B14517" w:rsidRDefault="00B14517">
            <w:pPr>
              <w:pStyle w:val="ConsPlusNormal"/>
            </w:pPr>
            <w:hyperlink r:id="rId517">
              <w:r>
                <w:rPr>
                  <w:color w:val="0000FF"/>
                </w:rPr>
                <w:t>постановление</w:t>
              </w:r>
            </w:hyperlink>
            <w:r>
              <w:t xml:space="preserve"> Правительства Российской Федерации от 14.10.2010 N 834 "Об особенностях списания федерального имущества" (далее - Постановление N 834);</w:t>
            </w:r>
          </w:p>
          <w:p w:rsidR="00B14517" w:rsidRDefault="00B14517">
            <w:pPr>
              <w:pStyle w:val="ConsPlusNormal"/>
            </w:pPr>
            <w:hyperlink r:id="rId518">
              <w:r>
                <w:rPr>
                  <w:color w:val="0000FF"/>
                </w:rPr>
                <w:t>пункт 4</w:t>
              </w:r>
            </w:hyperlink>
            <w:r>
              <w:t xml:space="preserve"> Положения N 703.</w:t>
            </w:r>
          </w:p>
        </w:tc>
      </w:tr>
      <w:tr w:rsidR="00B14517" w:rsidTr="00B14517">
        <w:tc>
          <w:tcPr>
            <w:tcW w:w="720" w:type="dxa"/>
          </w:tcPr>
          <w:p w:rsidR="00B14517" w:rsidRDefault="00B14517">
            <w:pPr>
              <w:pStyle w:val="ConsPlusNormal"/>
              <w:jc w:val="center"/>
            </w:pPr>
            <w:r>
              <w:lastRenderedPageBreak/>
              <w:t>9.</w:t>
            </w:r>
          </w:p>
        </w:tc>
        <w:tc>
          <w:tcPr>
            <w:tcW w:w="3231" w:type="dxa"/>
          </w:tcPr>
          <w:p w:rsidR="00B14517" w:rsidRDefault="00B14517">
            <w:pPr>
              <w:pStyle w:val="ConsPlusNormal"/>
            </w:pPr>
            <w:r>
              <w:t>100 1 14 02013 01 7000 440</w:t>
            </w:r>
          </w:p>
        </w:tc>
        <w:tc>
          <w:tcPr>
            <w:tcW w:w="3403" w:type="dxa"/>
          </w:tcPr>
          <w:p w:rsidR="00B14517" w:rsidRDefault="00B14517">
            <w:pPr>
              <w:pStyle w:val="ConsPlusNormal"/>
            </w:pPr>
            <w: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(федеральные казенные учреждения).</w:t>
            </w:r>
          </w:p>
        </w:tc>
        <w:tc>
          <w:tcPr>
            <w:tcW w:w="3542" w:type="dxa"/>
          </w:tcPr>
          <w:p w:rsidR="00B14517" w:rsidRDefault="00B14517">
            <w:pPr>
              <w:pStyle w:val="ConsPlusNormal"/>
            </w:pPr>
            <w:r>
              <w:t>Поступления от реализации имущества, находящегося в оперативном управлении федеральных казенных учреждений (в части реализации материальных запасов Федерального казначейства, территориального органа Федерального казначейства, федерального казенного учреждения, в том числе в связи с утилизацией).</w:t>
            </w:r>
          </w:p>
          <w:p w:rsidR="00B14517" w:rsidRDefault="00B14517">
            <w:pPr>
              <w:pStyle w:val="ConsPlusNormal"/>
            </w:pPr>
            <w:r>
              <w:t xml:space="preserve">Поступления от реализации металлического лома и отходов черных, цветных и драгоценных металлов, а также иных материальных ценностей, полученных в результате разборки (разделки, демонтажа) и списания объектов основных средств. Поступления от возмещения недостач, хищений, выявленным по результатам инвентаризации, по </w:t>
            </w:r>
            <w:r>
              <w:lastRenderedPageBreak/>
              <w:t>актам ревизии и материалам служебных проверок, зачисляемые в федеральный бюджет.</w:t>
            </w:r>
          </w:p>
        </w:tc>
        <w:tc>
          <w:tcPr>
            <w:tcW w:w="4408" w:type="dxa"/>
          </w:tcPr>
          <w:p w:rsidR="00B14517" w:rsidRDefault="00B14517">
            <w:pPr>
              <w:pStyle w:val="ConsPlusNormal"/>
            </w:pPr>
            <w:hyperlink r:id="rId519">
              <w:r>
                <w:rPr>
                  <w:color w:val="0000FF"/>
                </w:rPr>
                <w:t>Статья 51</w:t>
              </w:r>
            </w:hyperlink>
            <w:r>
              <w:t xml:space="preserve"> БК РФ;</w:t>
            </w:r>
          </w:p>
          <w:p w:rsidR="00B14517" w:rsidRDefault="00B14517">
            <w:pPr>
              <w:pStyle w:val="ConsPlusNormal"/>
            </w:pPr>
            <w:hyperlink r:id="rId520">
              <w:r>
                <w:rPr>
                  <w:color w:val="0000FF"/>
                </w:rPr>
                <w:t>статьи 296</w:t>
              </w:r>
            </w:hyperlink>
            <w:r>
              <w:t xml:space="preserve">, </w:t>
            </w:r>
            <w:hyperlink r:id="rId521">
              <w:r>
                <w:rPr>
                  <w:color w:val="0000FF"/>
                </w:rPr>
                <w:t>298</w:t>
              </w:r>
            </w:hyperlink>
            <w:r>
              <w:t xml:space="preserve"> ГК РФ;</w:t>
            </w:r>
          </w:p>
          <w:p w:rsidR="00B14517" w:rsidRDefault="00B14517">
            <w:pPr>
              <w:pStyle w:val="ConsPlusNormal"/>
            </w:pPr>
            <w:hyperlink r:id="rId522">
              <w:r>
                <w:rPr>
                  <w:color w:val="0000FF"/>
                </w:rPr>
                <w:t>статьи 233</w:t>
              </w:r>
            </w:hyperlink>
            <w:r>
              <w:t xml:space="preserve">, </w:t>
            </w:r>
            <w:hyperlink r:id="rId523">
              <w:r>
                <w:rPr>
                  <w:color w:val="0000FF"/>
                </w:rPr>
                <w:t>238</w:t>
              </w:r>
            </w:hyperlink>
            <w:r>
              <w:t xml:space="preserve">, </w:t>
            </w:r>
            <w:hyperlink r:id="rId524">
              <w:r>
                <w:rPr>
                  <w:color w:val="0000FF"/>
                </w:rPr>
                <w:t>243</w:t>
              </w:r>
            </w:hyperlink>
            <w:r>
              <w:t xml:space="preserve">, </w:t>
            </w:r>
            <w:hyperlink r:id="rId525">
              <w:r>
                <w:rPr>
                  <w:color w:val="0000FF"/>
                </w:rPr>
                <w:t>244</w:t>
              </w:r>
            </w:hyperlink>
            <w:r>
              <w:t xml:space="preserve">, </w:t>
            </w:r>
            <w:hyperlink r:id="rId526">
              <w:r>
                <w:rPr>
                  <w:color w:val="0000FF"/>
                </w:rPr>
                <w:t>246</w:t>
              </w:r>
            </w:hyperlink>
            <w:r>
              <w:t xml:space="preserve">, </w:t>
            </w:r>
            <w:hyperlink r:id="rId527">
              <w:r>
                <w:rPr>
                  <w:color w:val="0000FF"/>
                </w:rPr>
                <w:t>248</w:t>
              </w:r>
            </w:hyperlink>
            <w:r>
              <w:t xml:space="preserve"> ТК РФ;</w:t>
            </w:r>
          </w:p>
          <w:p w:rsidR="00B14517" w:rsidRDefault="00B14517">
            <w:pPr>
              <w:pStyle w:val="ConsPlusNormal"/>
            </w:pPr>
            <w:r>
              <w:t xml:space="preserve">Федеральный </w:t>
            </w:r>
            <w:hyperlink r:id="rId528">
              <w:r>
                <w:rPr>
                  <w:color w:val="0000FF"/>
                </w:rPr>
                <w:t>закон</w:t>
              </w:r>
            </w:hyperlink>
            <w:r>
              <w:t xml:space="preserve"> от 24.06.1998 N 89-ФЗ "Об отходах производства и потребления";</w:t>
            </w:r>
          </w:p>
          <w:p w:rsidR="00B14517" w:rsidRDefault="00B14517">
            <w:pPr>
              <w:pStyle w:val="ConsPlusNormal"/>
            </w:pPr>
            <w:hyperlink r:id="rId529">
              <w:r>
                <w:rPr>
                  <w:color w:val="0000FF"/>
                </w:rPr>
                <w:t>Постановление</w:t>
              </w:r>
            </w:hyperlink>
            <w:r>
              <w:t xml:space="preserve"> N 834;</w:t>
            </w:r>
          </w:p>
          <w:p w:rsidR="00B14517" w:rsidRDefault="00B14517">
            <w:pPr>
              <w:pStyle w:val="ConsPlusNormal"/>
            </w:pPr>
            <w:hyperlink r:id="rId530">
              <w:r>
                <w:rPr>
                  <w:color w:val="0000FF"/>
                </w:rPr>
                <w:t>часть 4 статьи 22</w:t>
              </w:r>
            </w:hyperlink>
            <w:r>
              <w:t xml:space="preserve"> Федерального закона от 26.03.1998 N 41-ФЗ "О драгоценных металлах и драгоценных камнях";</w:t>
            </w:r>
          </w:p>
          <w:p w:rsidR="00B14517" w:rsidRDefault="00B14517">
            <w:pPr>
              <w:pStyle w:val="ConsPlusNormal"/>
            </w:pPr>
            <w:hyperlink r:id="rId531">
              <w:r>
                <w:rPr>
                  <w:color w:val="0000FF"/>
                </w:rPr>
                <w:t>пункт 4</w:t>
              </w:r>
            </w:hyperlink>
            <w:r>
              <w:t xml:space="preserve"> Положения N 703.</w:t>
            </w:r>
          </w:p>
        </w:tc>
      </w:tr>
      <w:tr w:rsidR="00B14517" w:rsidTr="00B14517">
        <w:tc>
          <w:tcPr>
            <w:tcW w:w="720" w:type="dxa"/>
          </w:tcPr>
          <w:p w:rsidR="00B14517" w:rsidRDefault="00B14517">
            <w:pPr>
              <w:pStyle w:val="ConsPlusNormal"/>
              <w:jc w:val="center"/>
            </w:pPr>
            <w:r>
              <w:t>10.</w:t>
            </w:r>
          </w:p>
        </w:tc>
        <w:tc>
          <w:tcPr>
            <w:tcW w:w="3231" w:type="dxa"/>
          </w:tcPr>
          <w:p w:rsidR="00B14517" w:rsidRDefault="00B14517">
            <w:pPr>
              <w:pStyle w:val="ConsPlusNormal"/>
            </w:pPr>
            <w:r>
              <w:t>100 1 14 02019 01 7000 410</w:t>
            </w:r>
          </w:p>
        </w:tc>
        <w:tc>
          <w:tcPr>
            <w:tcW w:w="3403" w:type="dxa"/>
          </w:tcPr>
          <w:p w:rsidR="00B14517" w:rsidRDefault="00B14517">
            <w:pPr>
              <w:pStyle w:val="ConsPlusNormal"/>
            </w:pPr>
            <w:r>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 (федеральные казенные учреждения).</w:t>
            </w:r>
          </w:p>
        </w:tc>
        <w:tc>
          <w:tcPr>
            <w:tcW w:w="3542" w:type="dxa"/>
          </w:tcPr>
          <w:p w:rsidR="00B14517" w:rsidRDefault="00B14517">
            <w:pPr>
              <w:pStyle w:val="ConsPlusNormal"/>
            </w:pPr>
            <w:r>
              <w:t>Поступления денежных средств от реализации (выкупа) подарка.</w:t>
            </w:r>
          </w:p>
        </w:tc>
        <w:tc>
          <w:tcPr>
            <w:tcW w:w="4408" w:type="dxa"/>
          </w:tcPr>
          <w:p w:rsidR="00B14517" w:rsidRDefault="00B14517">
            <w:pPr>
              <w:pStyle w:val="ConsPlusNormal"/>
            </w:pPr>
            <w:hyperlink r:id="rId532">
              <w:r>
                <w:rPr>
                  <w:color w:val="0000FF"/>
                </w:rPr>
                <w:t>Пункт 2 статьи 575</w:t>
              </w:r>
            </w:hyperlink>
            <w:r>
              <w:t xml:space="preserve"> ГК РФ;</w:t>
            </w:r>
          </w:p>
          <w:p w:rsidR="00B14517" w:rsidRDefault="00B14517">
            <w:pPr>
              <w:pStyle w:val="ConsPlusNormal"/>
            </w:pPr>
            <w:hyperlink r:id="rId533">
              <w:r>
                <w:rPr>
                  <w:color w:val="0000FF"/>
                </w:rPr>
                <w:t>статья 12.2</w:t>
              </w:r>
            </w:hyperlink>
            <w:r>
              <w:t xml:space="preserve"> Федерального закона от 25.12.2008 N 273-ФЗ "О противодействии коррупции" (далее - Федеральный закон от 25.12.2008 N 273-ФЗ);</w:t>
            </w:r>
          </w:p>
          <w:p w:rsidR="00B14517" w:rsidRDefault="00B14517">
            <w:pPr>
              <w:pStyle w:val="ConsPlusNormal"/>
            </w:pPr>
            <w:hyperlink r:id="rId534">
              <w:r>
                <w:rPr>
                  <w:color w:val="0000FF"/>
                </w:rPr>
                <w:t>постановление</w:t>
              </w:r>
            </w:hyperlink>
            <w:r>
              <w:t xml:space="preserve"> Правительства Российской Федерации от 09.01.2014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Постановление N 10);</w:t>
            </w:r>
          </w:p>
          <w:p w:rsidR="00B14517" w:rsidRDefault="00B14517">
            <w:pPr>
              <w:pStyle w:val="ConsPlusNormal"/>
            </w:pPr>
            <w:hyperlink r:id="rId535">
              <w:r>
                <w:rPr>
                  <w:color w:val="0000FF"/>
                </w:rPr>
                <w:t>приказ</w:t>
              </w:r>
            </w:hyperlink>
            <w:r>
              <w:t xml:space="preserve"> Федерального казначейства от 02.10.2015 N 16н "О распространении на работников, замещающих должности в Федеральном казенном учреждении "Центр по обеспечению деятельности Казначейства России", ограничений, запретов и обязанностей" (далее - приказ Федерального казначейства от 02.10.2015 N 16н);</w:t>
            </w:r>
          </w:p>
          <w:p w:rsidR="00B14517" w:rsidRDefault="00B14517">
            <w:pPr>
              <w:pStyle w:val="ConsPlusNormal"/>
            </w:pPr>
            <w:hyperlink r:id="rId536">
              <w:r>
                <w:rPr>
                  <w:color w:val="0000FF"/>
                </w:rPr>
                <w:t>пункт 4</w:t>
              </w:r>
            </w:hyperlink>
            <w:r>
              <w:t xml:space="preserve"> Положения N 703.</w:t>
            </w:r>
          </w:p>
        </w:tc>
      </w:tr>
      <w:tr w:rsidR="00B14517" w:rsidTr="00B14517">
        <w:tc>
          <w:tcPr>
            <w:tcW w:w="720" w:type="dxa"/>
          </w:tcPr>
          <w:p w:rsidR="00B14517" w:rsidRDefault="00B14517">
            <w:pPr>
              <w:pStyle w:val="ConsPlusNormal"/>
              <w:jc w:val="center"/>
            </w:pPr>
            <w:r>
              <w:t>11.</w:t>
            </w:r>
          </w:p>
        </w:tc>
        <w:tc>
          <w:tcPr>
            <w:tcW w:w="3231" w:type="dxa"/>
          </w:tcPr>
          <w:p w:rsidR="00B14517" w:rsidRDefault="00B14517">
            <w:pPr>
              <w:pStyle w:val="ConsPlusNormal"/>
            </w:pPr>
            <w:r>
              <w:t>100 1 14 02019 01 7000 440</w:t>
            </w:r>
          </w:p>
        </w:tc>
        <w:tc>
          <w:tcPr>
            <w:tcW w:w="3403" w:type="dxa"/>
          </w:tcPr>
          <w:p w:rsidR="00B14517" w:rsidRDefault="00B14517">
            <w:pPr>
              <w:pStyle w:val="ConsPlusNormal"/>
            </w:pPr>
            <w:r>
              <w:t xml:space="preserve">Доходы от реализации иного имущества, находящегося в федеральной собственности (за </w:t>
            </w:r>
            <w:r>
              <w:lastRenderedPageBreak/>
              <w:t>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материальных запасов по указанному имуществу (федеральные казенные учреждения).</w:t>
            </w:r>
          </w:p>
        </w:tc>
        <w:tc>
          <w:tcPr>
            <w:tcW w:w="3542" w:type="dxa"/>
          </w:tcPr>
          <w:p w:rsidR="00B14517" w:rsidRDefault="00B14517">
            <w:pPr>
              <w:pStyle w:val="ConsPlusNormal"/>
            </w:pPr>
            <w:r>
              <w:lastRenderedPageBreak/>
              <w:t>Поступления денежных средств от реализации (выкупа) подарка.</w:t>
            </w:r>
          </w:p>
        </w:tc>
        <w:tc>
          <w:tcPr>
            <w:tcW w:w="4408" w:type="dxa"/>
          </w:tcPr>
          <w:p w:rsidR="00B14517" w:rsidRDefault="00B14517">
            <w:pPr>
              <w:pStyle w:val="ConsPlusNormal"/>
            </w:pPr>
            <w:hyperlink r:id="rId537">
              <w:r>
                <w:rPr>
                  <w:color w:val="0000FF"/>
                </w:rPr>
                <w:t>Пункт 2 статьи 575</w:t>
              </w:r>
            </w:hyperlink>
            <w:r>
              <w:t xml:space="preserve"> ГК РФ;</w:t>
            </w:r>
          </w:p>
          <w:p w:rsidR="00B14517" w:rsidRDefault="00B14517">
            <w:pPr>
              <w:pStyle w:val="ConsPlusNormal"/>
            </w:pPr>
            <w:hyperlink r:id="rId538">
              <w:r>
                <w:rPr>
                  <w:color w:val="0000FF"/>
                </w:rPr>
                <w:t>статья 12.2</w:t>
              </w:r>
            </w:hyperlink>
            <w:r>
              <w:t xml:space="preserve"> Федерального закона от 25.12.2008 N 273-ФЗ;</w:t>
            </w:r>
          </w:p>
          <w:p w:rsidR="00B14517" w:rsidRDefault="00B14517">
            <w:pPr>
              <w:pStyle w:val="ConsPlusNormal"/>
            </w:pPr>
            <w:hyperlink r:id="rId539">
              <w:r>
                <w:rPr>
                  <w:color w:val="0000FF"/>
                </w:rPr>
                <w:t>Постановление</w:t>
              </w:r>
            </w:hyperlink>
            <w:r>
              <w:t xml:space="preserve"> N 10;</w:t>
            </w:r>
          </w:p>
          <w:p w:rsidR="00B14517" w:rsidRDefault="00B14517">
            <w:pPr>
              <w:pStyle w:val="ConsPlusNormal"/>
            </w:pPr>
            <w:hyperlink r:id="rId540">
              <w:r>
                <w:rPr>
                  <w:color w:val="0000FF"/>
                </w:rPr>
                <w:t>приказ</w:t>
              </w:r>
            </w:hyperlink>
            <w:r>
              <w:t xml:space="preserve"> Федерального казначейства от 02.10.2015 N 16н;</w:t>
            </w:r>
          </w:p>
          <w:p w:rsidR="00B14517" w:rsidRDefault="00B14517">
            <w:pPr>
              <w:pStyle w:val="ConsPlusNormal"/>
            </w:pPr>
            <w:hyperlink r:id="rId541">
              <w:r>
                <w:rPr>
                  <w:color w:val="0000FF"/>
                </w:rPr>
                <w:t>пункт 4</w:t>
              </w:r>
            </w:hyperlink>
            <w:r>
              <w:t xml:space="preserve"> Положения N 703.</w:t>
            </w:r>
          </w:p>
        </w:tc>
      </w:tr>
      <w:tr w:rsidR="00B14517" w:rsidTr="00B14517">
        <w:tc>
          <w:tcPr>
            <w:tcW w:w="720" w:type="dxa"/>
          </w:tcPr>
          <w:p w:rsidR="00B14517" w:rsidRDefault="00B14517">
            <w:pPr>
              <w:pStyle w:val="ConsPlusNormal"/>
              <w:jc w:val="center"/>
            </w:pPr>
            <w:r>
              <w:lastRenderedPageBreak/>
              <w:t>12.</w:t>
            </w:r>
          </w:p>
        </w:tc>
        <w:tc>
          <w:tcPr>
            <w:tcW w:w="3231" w:type="dxa"/>
          </w:tcPr>
          <w:p w:rsidR="00B14517" w:rsidRDefault="00B14517">
            <w:pPr>
              <w:pStyle w:val="ConsPlusNormal"/>
            </w:pPr>
            <w:r>
              <w:t>100 1 16 07010 01 9000 140</w:t>
            </w:r>
          </w:p>
        </w:tc>
        <w:tc>
          <w:tcPr>
            <w:tcW w:w="3403" w:type="dxa"/>
          </w:tcPr>
          <w:p w:rsidR="00B14517" w:rsidRDefault="00B14517">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 федеральным казенным учреждением, государственной корпорацией (иные штрафы).</w:t>
            </w:r>
          </w:p>
        </w:tc>
        <w:tc>
          <w:tcPr>
            <w:tcW w:w="3542" w:type="dxa"/>
          </w:tcPr>
          <w:p w:rsidR="00B14517" w:rsidRDefault="00B14517">
            <w:pPr>
              <w:pStyle w:val="ConsPlusNormal"/>
            </w:pPr>
            <w:r>
              <w:t>Поступления штрафов, пеней, неустоек в случае просрочки исполнения поставщиком (подрядчиком, исполнителем) обязательств (в том числе гарантийных), предусмотренных контрактом, заключенным федеральным казенным учреждением.</w:t>
            </w:r>
          </w:p>
        </w:tc>
        <w:tc>
          <w:tcPr>
            <w:tcW w:w="4408" w:type="dxa"/>
          </w:tcPr>
          <w:p w:rsidR="00B14517" w:rsidRDefault="00B14517">
            <w:pPr>
              <w:pStyle w:val="ConsPlusNormal"/>
            </w:pPr>
            <w:hyperlink r:id="rId542">
              <w:r>
                <w:rPr>
                  <w:color w:val="0000FF"/>
                </w:rPr>
                <w:t>Статьи 41</w:t>
              </w:r>
            </w:hyperlink>
            <w:r>
              <w:t xml:space="preserve">, </w:t>
            </w:r>
            <w:hyperlink r:id="rId543">
              <w:r>
                <w:rPr>
                  <w:color w:val="0000FF"/>
                </w:rPr>
                <w:t>46</w:t>
              </w:r>
            </w:hyperlink>
            <w:r>
              <w:t xml:space="preserve"> БК РФ;</w:t>
            </w:r>
          </w:p>
          <w:p w:rsidR="00B14517" w:rsidRDefault="00B14517">
            <w:pPr>
              <w:pStyle w:val="ConsPlusNormal"/>
            </w:pPr>
            <w:hyperlink r:id="rId544">
              <w:r>
                <w:rPr>
                  <w:color w:val="0000FF"/>
                </w:rPr>
                <w:t>статьи 329</w:t>
              </w:r>
            </w:hyperlink>
            <w:r>
              <w:t xml:space="preserve"> - </w:t>
            </w:r>
            <w:hyperlink r:id="rId545">
              <w:r>
                <w:rPr>
                  <w:color w:val="0000FF"/>
                </w:rPr>
                <w:t>333</w:t>
              </w:r>
            </w:hyperlink>
            <w:r>
              <w:t xml:space="preserve"> ГК РФ;</w:t>
            </w:r>
          </w:p>
          <w:p w:rsidR="00B14517" w:rsidRDefault="00B14517">
            <w:pPr>
              <w:pStyle w:val="ConsPlusNormal"/>
            </w:pPr>
            <w:hyperlink r:id="rId546">
              <w:r>
                <w:rPr>
                  <w:color w:val="0000FF"/>
                </w:rPr>
                <w:t>части 6</w:t>
              </w:r>
            </w:hyperlink>
            <w:r>
              <w:t xml:space="preserve">, </w:t>
            </w:r>
            <w:hyperlink r:id="rId547">
              <w:r>
                <w:rPr>
                  <w:color w:val="0000FF"/>
                </w:rPr>
                <w:t>7 статьи 34</w:t>
              </w:r>
            </w:hyperlink>
            <w:r>
              <w:t xml:space="preserve"> Федерального закона от 05.04.2013 N 44-ФЗ;</w:t>
            </w:r>
          </w:p>
          <w:p w:rsidR="00B14517" w:rsidRDefault="00B14517">
            <w:pPr>
              <w:pStyle w:val="ConsPlusNormal"/>
            </w:pPr>
            <w:hyperlink r:id="rId548">
              <w:r>
                <w:rPr>
                  <w:color w:val="0000FF"/>
                </w:rPr>
                <w:t>постановление</w:t>
              </w:r>
            </w:hyperlink>
            <w:r>
              <w:t xml:space="preserve"> Правительства Российской Федерации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Постановление N 1042);</w:t>
            </w:r>
          </w:p>
          <w:p w:rsidR="00B14517" w:rsidRDefault="00B14517">
            <w:pPr>
              <w:pStyle w:val="ConsPlusNormal"/>
            </w:pPr>
            <w:hyperlink r:id="rId549">
              <w:r>
                <w:rPr>
                  <w:color w:val="0000FF"/>
                </w:rPr>
                <w:t>приказ</w:t>
              </w:r>
            </w:hyperlink>
            <w:r>
              <w:t xml:space="preserve"> Федерального казначейства от 10.09.2020 N 260.</w:t>
            </w:r>
          </w:p>
        </w:tc>
      </w:tr>
      <w:tr w:rsidR="00B14517" w:rsidTr="00B14517">
        <w:tc>
          <w:tcPr>
            <w:tcW w:w="720" w:type="dxa"/>
          </w:tcPr>
          <w:p w:rsidR="00B14517" w:rsidRDefault="00B14517">
            <w:pPr>
              <w:pStyle w:val="ConsPlusNormal"/>
              <w:jc w:val="center"/>
            </w:pPr>
            <w:r>
              <w:lastRenderedPageBreak/>
              <w:t>13.</w:t>
            </w:r>
          </w:p>
        </w:tc>
        <w:tc>
          <w:tcPr>
            <w:tcW w:w="3231" w:type="dxa"/>
          </w:tcPr>
          <w:p w:rsidR="00B14517" w:rsidRDefault="00B14517">
            <w:pPr>
              <w:pStyle w:val="ConsPlusNormal"/>
            </w:pPr>
            <w:r>
              <w:t>100 1 16 07090 01 9000 140</w:t>
            </w:r>
          </w:p>
        </w:tc>
        <w:tc>
          <w:tcPr>
            <w:tcW w:w="3403" w:type="dxa"/>
          </w:tcPr>
          <w:p w:rsidR="00B14517" w:rsidRDefault="00B14517">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 государственной корпорацией (иные штрафы).</w:t>
            </w:r>
          </w:p>
        </w:tc>
        <w:tc>
          <w:tcPr>
            <w:tcW w:w="3542" w:type="dxa"/>
          </w:tcPr>
          <w:p w:rsidR="00B14517" w:rsidRDefault="00B14517">
            <w:pPr>
              <w:pStyle w:val="ConsPlusNormal"/>
            </w:pPr>
            <w:r>
              <w:t>Поступления от иных штрафов, неустоек, пени, подлежащих зачислению в соответствии с законодательством Российской Федерации в доход федерального бюджета (в рамках компетенции федерального казенного учреждения).</w:t>
            </w:r>
          </w:p>
          <w:p w:rsidR="00B14517" w:rsidRDefault="00B14517">
            <w:pPr>
              <w:pStyle w:val="ConsPlusNormal"/>
            </w:pPr>
            <w:r>
              <w:t>Прочие поступления от денежных взысканий (штрафов) по решению суда (исполнительным листам), зачисляемые в федеральный бюджет (в рамках компетенции федерального казенного учреждения).</w:t>
            </w:r>
          </w:p>
          <w:p w:rsidR="00B14517" w:rsidRDefault="00B14517">
            <w:pPr>
              <w:pStyle w:val="ConsPlusNormal"/>
            </w:pPr>
            <w:r>
              <w:t>Поступления неустоек (штрафов, пеней) в случае неисполнения или ненадлежащего исполнения поставщиком (подрядчиком, исполнителем) обязательств, предусмотренных контрактом.</w:t>
            </w:r>
          </w:p>
        </w:tc>
        <w:tc>
          <w:tcPr>
            <w:tcW w:w="4408" w:type="dxa"/>
          </w:tcPr>
          <w:p w:rsidR="00B14517" w:rsidRDefault="00B14517">
            <w:pPr>
              <w:pStyle w:val="ConsPlusNormal"/>
            </w:pPr>
            <w:hyperlink r:id="rId550">
              <w:r>
                <w:rPr>
                  <w:color w:val="0000FF"/>
                </w:rPr>
                <w:t>Статьи 41</w:t>
              </w:r>
            </w:hyperlink>
            <w:r>
              <w:t xml:space="preserve">, </w:t>
            </w:r>
            <w:hyperlink r:id="rId551">
              <w:r>
                <w:rPr>
                  <w:color w:val="0000FF"/>
                </w:rPr>
                <w:t>46</w:t>
              </w:r>
            </w:hyperlink>
            <w:r>
              <w:t xml:space="preserve">, </w:t>
            </w:r>
            <w:hyperlink r:id="rId552">
              <w:r>
                <w:rPr>
                  <w:color w:val="0000FF"/>
                </w:rPr>
                <w:t>51</w:t>
              </w:r>
            </w:hyperlink>
            <w:r>
              <w:t xml:space="preserve"> БК РФ;</w:t>
            </w:r>
          </w:p>
          <w:p w:rsidR="00B14517" w:rsidRDefault="00B14517">
            <w:pPr>
              <w:pStyle w:val="ConsPlusNormal"/>
            </w:pPr>
            <w:hyperlink r:id="rId553">
              <w:r>
                <w:rPr>
                  <w:color w:val="0000FF"/>
                </w:rPr>
                <w:t>статьи 329</w:t>
              </w:r>
            </w:hyperlink>
            <w:r>
              <w:t xml:space="preserve"> - </w:t>
            </w:r>
            <w:hyperlink r:id="rId554">
              <w:r>
                <w:rPr>
                  <w:color w:val="0000FF"/>
                </w:rPr>
                <w:t>333</w:t>
              </w:r>
            </w:hyperlink>
            <w:r>
              <w:t xml:space="preserve"> ГК РФ;</w:t>
            </w:r>
          </w:p>
          <w:p w:rsidR="00B14517" w:rsidRDefault="00B14517">
            <w:pPr>
              <w:pStyle w:val="ConsPlusNormal"/>
            </w:pPr>
            <w:hyperlink r:id="rId555">
              <w:r>
                <w:rPr>
                  <w:color w:val="0000FF"/>
                </w:rPr>
                <w:t>часть 8 статьи 34</w:t>
              </w:r>
            </w:hyperlink>
            <w:r>
              <w:t xml:space="preserve"> Федерального закона от 05.04.2013 N 44-ФЗ;</w:t>
            </w:r>
          </w:p>
          <w:p w:rsidR="00B14517" w:rsidRDefault="00B14517">
            <w:pPr>
              <w:pStyle w:val="ConsPlusNormal"/>
            </w:pPr>
            <w:hyperlink r:id="rId556">
              <w:r>
                <w:rPr>
                  <w:color w:val="0000FF"/>
                </w:rPr>
                <w:t>Постановление</w:t>
              </w:r>
            </w:hyperlink>
            <w:r>
              <w:t xml:space="preserve"> N 1042;</w:t>
            </w:r>
          </w:p>
          <w:p w:rsidR="00B14517" w:rsidRDefault="00B14517">
            <w:pPr>
              <w:pStyle w:val="ConsPlusNormal"/>
            </w:pPr>
            <w:hyperlink r:id="rId557">
              <w:r>
                <w:rPr>
                  <w:color w:val="0000FF"/>
                </w:rPr>
                <w:t>приказ</w:t>
              </w:r>
            </w:hyperlink>
            <w:r>
              <w:t xml:space="preserve"> Федерального казначейства от 10.09.2020 N 260.</w:t>
            </w:r>
          </w:p>
        </w:tc>
      </w:tr>
      <w:tr w:rsidR="00B14517" w:rsidTr="00B14517">
        <w:tc>
          <w:tcPr>
            <w:tcW w:w="720" w:type="dxa"/>
          </w:tcPr>
          <w:p w:rsidR="00B14517" w:rsidRDefault="00B14517">
            <w:pPr>
              <w:pStyle w:val="ConsPlusNormal"/>
              <w:jc w:val="center"/>
            </w:pPr>
            <w:r>
              <w:t>14.</w:t>
            </w:r>
          </w:p>
        </w:tc>
        <w:tc>
          <w:tcPr>
            <w:tcW w:w="3231" w:type="dxa"/>
          </w:tcPr>
          <w:p w:rsidR="00B14517" w:rsidRDefault="00B14517">
            <w:pPr>
              <w:pStyle w:val="ConsPlusNormal"/>
            </w:pPr>
            <w:r>
              <w:t>100 1 16 10051 01 9000 140</w:t>
            </w:r>
          </w:p>
        </w:tc>
        <w:tc>
          <w:tcPr>
            <w:tcW w:w="3403" w:type="dxa"/>
          </w:tcPr>
          <w:p w:rsidR="00B14517" w:rsidRDefault="00B14517">
            <w:pPr>
              <w:pStyle w:val="ConsPlusNormal"/>
            </w:pPr>
            <w:r>
              <w:t xml:space="preserve">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также иные денежные средства, подлежащие </w:t>
            </w:r>
            <w:r>
              <w:lastRenderedPageBreak/>
              <w:t>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Федерального дорожного фонда) (иные штрафы).</w:t>
            </w:r>
          </w:p>
        </w:tc>
        <w:tc>
          <w:tcPr>
            <w:tcW w:w="3542" w:type="dxa"/>
          </w:tcPr>
          <w:p w:rsidR="00B14517" w:rsidRDefault="00B14517">
            <w:pPr>
              <w:pStyle w:val="ConsPlusNormal"/>
            </w:pPr>
            <w:r>
              <w:lastRenderedPageBreak/>
              <w:t xml:space="preserve">Платежи в целях возмещения убытков, причиненных уклонением от заключения с федеральным казенным учреждением государственного контракта, а также иные денежные средства, подлежащие зачислению в федеральный бюджет за нарушение законодательства </w:t>
            </w:r>
            <w:r>
              <w:lastRenderedPageBreak/>
              <w:t>Российской Федерации о контрактной системе в сфере закупок товаров, работ, услуг для обеспечения государственных и муниципальных нужд.</w:t>
            </w:r>
          </w:p>
        </w:tc>
        <w:tc>
          <w:tcPr>
            <w:tcW w:w="4408" w:type="dxa"/>
          </w:tcPr>
          <w:p w:rsidR="00B14517" w:rsidRDefault="00B14517">
            <w:pPr>
              <w:pStyle w:val="ConsPlusNormal"/>
            </w:pPr>
            <w:hyperlink r:id="rId558">
              <w:r>
                <w:rPr>
                  <w:color w:val="0000FF"/>
                </w:rPr>
                <w:t>Статьи 41</w:t>
              </w:r>
            </w:hyperlink>
            <w:r>
              <w:t xml:space="preserve">, </w:t>
            </w:r>
            <w:hyperlink r:id="rId559">
              <w:r>
                <w:rPr>
                  <w:color w:val="0000FF"/>
                </w:rPr>
                <w:t>46</w:t>
              </w:r>
            </w:hyperlink>
            <w:r>
              <w:t xml:space="preserve"> БК РФ;</w:t>
            </w:r>
          </w:p>
          <w:p w:rsidR="00B14517" w:rsidRDefault="00B14517">
            <w:pPr>
              <w:pStyle w:val="ConsPlusNormal"/>
            </w:pPr>
            <w:hyperlink r:id="rId560">
              <w:r>
                <w:rPr>
                  <w:color w:val="0000FF"/>
                </w:rPr>
                <w:t>часть 13 статьи 44</w:t>
              </w:r>
            </w:hyperlink>
            <w:r>
              <w:t xml:space="preserve">, </w:t>
            </w:r>
            <w:hyperlink r:id="rId561">
              <w:r>
                <w:rPr>
                  <w:color w:val="0000FF"/>
                </w:rPr>
                <w:t>статья 51</w:t>
              </w:r>
            </w:hyperlink>
            <w:r>
              <w:t xml:space="preserve"> Федерального закона от 05.04.2013 N 44-ФЗ;</w:t>
            </w:r>
          </w:p>
          <w:p w:rsidR="00B14517" w:rsidRDefault="00B14517">
            <w:pPr>
              <w:pStyle w:val="ConsPlusNormal"/>
            </w:pPr>
            <w:hyperlink r:id="rId562">
              <w:r>
                <w:rPr>
                  <w:color w:val="0000FF"/>
                </w:rPr>
                <w:t>приказ</w:t>
              </w:r>
            </w:hyperlink>
            <w:r>
              <w:t xml:space="preserve"> Федерального казначейства от 10.09.2020 N 260.</w:t>
            </w:r>
          </w:p>
        </w:tc>
      </w:tr>
      <w:tr w:rsidR="00B14517" w:rsidTr="00B14517">
        <w:tc>
          <w:tcPr>
            <w:tcW w:w="720" w:type="dxa"/>
          </w:tcPr>
          <w:p w:rsidR="00B14517" w:rsidRDefault="00B14517">
            <w:pPr>
              <w:pStyle w:val="ConsPlusNormal"/>
              <w:jc w:val="center"/>
            </w:pPr>
            <w:r>
              <w:t>15.</w:t>
            </w:r>
          </w:p>
        </w:tc>
        <w:tc>
          <w:tcPr>
            <w:tcW w:w="3231" w:type="dxa"/>
          </w:tcPr>
          <w:p w:rsidR="00B14517" w:rsidRDefault="00B14517">
            <w:pPr>
              <w:pStyle w:val="ConsPlusNormal"/>
            </w:pPr>
            <w:r>
              <w:t>100 1 16 10012 01 9000 140</w:t>
            </w:r>
          </w:p>
        </w:tc>
        <w:tc>
          <w:tcPr>
            <w:tcW w:w="3403" w:type="dxa"/>
          </w:tcPr>
          <w:p w:rsidR="00B14517" w:rsidRDefault="00B14517">
            <w:pPr>
              <w:pStyle w:val="ConsPlusNormal"/>
            </w:pPr>
            <w:r>
              <w:t>Возмещение ущерба при возникновении страховых случаев, когда выгодоприобретателями выступают получатели средств федерального бюджета (иные штрафы).</w:t>
            </w:r>
          </w:p>
        </w:tc>
        <w:tc>
          <w:tcPr>
            <w:tcW w:w="3542" w:type="dxa"/>
          </w:tcPr>
          <w:p w:rsidR="00B14517" w:rsidRDefault="00B14517">
            <w:pPr>
              <w:pStyle w:val="ConsPlusNormal"/>
            </w:pPr>
            <w:r>
              <w:t>Поступления от возмещения ущерба при возникновении страховых случаев, когда выгодоприобретателем выступает федеральное казенное учреждение.</w:t>
            </w:r>
          </w:p>
        </w:tc>
        <w:tc>
          <w:tcPr>
            <w:tcW w:w="4408" w:type="dxa"/>
          </w:tcPr>
          <w:p w:rsidR="00B14517" w:rsidRDefault="00B14517">
            <w:pPr>
              <w:pStyle w:val="ConsPlusNormal"/>
            </w:pPr>
            <w:hyperlink r:id="rId563">
              <w:r>
                <w:rPr>
                  <w:color w:val="0000FF"/>
                </w:rPr>
                <w:t>Статья 41</w:t>
              </w:r>
            </w:hyperlink>
            <w:r>
              <w:t xml:space="preserve"> БК РФ;</w:t>
            </w:r>
          </w:p>
          <w:p w:rsidR="00B14517" w:rsidRDefault="00B14517">
            <w:pPr>
              <w:pStyle w:val="ConsPlusNormal"/>
            </w:pPr>
            <w:hyperlink r:id="rId564">
              <w:r>
                <w:rPr>
                  <w:color w:val="0000FF"/>
                </w:rPr>
                <w:t>глава 48</w:t>
              </w:r>
            </w:hyperlink>
            <w:r>
              <w:t xml:space="preserve"> ГК РФ;</w:t>
            </w:r>
          </w:p>
          <w:p w:rsidR="00B14517" w:rsidRDefault="00B14517">
            <w:pPr>
              <w:pStyle w:val="ConsPlusNormal"/>
            </w:pPr>
            <w:hyperlink r:id="rId565">
              <w:r>
                <w:rPr>
                  <w:color w:val="0000FF"/>
                </w:rPr>
                <w:t>статьи 929</w:t>
              </w:r>
            </w:hyperlink>
            <w:r>
              <w:t xml:space="preserve">, </w:t>
            </w:r>
            <w:hyperlink r:id="rId566">
              <w:r>
                <w:rPr>
                  <w:color w:val="0000FF"/>
                </w:rPr>
                <w:t>934</w:t>
              </w:r>
            </w:hyperlink>
            <w:r>
              <w:t xml:space="preserve">, </w:t>
            </w:r>
            <w:hyperlink r:id="rId567">
              <w:r>
                <w:rPr>
                  <w:color w:val="0000FF"/>
                </w:rPr>
                <w:t>935</w:t>
              </w:r>
            </w:hyperlink>
            <w:r>
              <w:t xml:space="preserve"> ГК РФ;</w:t>
            </w:r>
          </w:p>
          <w:p w:rsidR="00B14517" w:rsidRDefault="00B14517">
            <w:pPr>
              <w:pStyle w:val="ConsPlusNormal"/>
            </w:pPr>
            <w:r>
              <w:t xml:space="preserve">Федеральный </w:t>
            </w:r>
            <w:hyperlink r:id="rId568">
              <w:r>
                <w:rPr>
                  <w:color w:val="0000FF"/>
                </w:rPr>
                <w:t>закон</w:t>
              </w:r>
            </w:hyperlink>
            <w:r>
              <w:t xml:space="preserve"> от 25.04.2002 N 40-ФЗ "Об обязательном страховании гражданской ответственности владельцев транспортных средств";</w:t>
            </w:r>
          </w:p>
          <w:p w:rsidR="00B14517" w:rsidRDefault="00B14517">
            <w:pPr>
              <w:pStyle w:val="ConsPlusNormal"/>
            </w:pPr>
            <w:hyperlink r:id="rId569">
              <w:r>
                <w:rPr>
                  <w:color w:val="0000FF"/>
                </w:rPr>
                <w:t>Закон</w:t>
              </w:r>
            </w:hyperlink>
            <w:r>
              <w:t xml:space="preserve"> Российской Федерации от 27.11.1992 N 4015-1 "Об организации страхового дела в Российской Федерации".</w:t>
            </w:r>
          </w:p>
        </w:tc>
      </w:tr>
      <w:tr w:rsidR="00B14517" w:rsidTr="00B14517">
        <w:tc>
          <w:tcPr>
            <w:tcW w:w="720" w:type="dxa"/>
          </w:tcPr>
          <w:p w:rsidR="00B14517" w:rsidRDefault="00B14517">
            <w:pPr>
              <w:pStyle w:val="ConsPlusNormal"/>
              <w:jc w:val="center"/>
            </w:pPr>
            <w:r>
              <w:t>16.</w:t>
            </w:r>
          </w:p>
        </w:tc>
        <w:tc>
          <w:tcPr>
            <w:tcW w:w="3231" w:type="dxa"/>
          </w:tcPr>
          <w:p w:rsidR="00B14517" w:rsidRDefault="00B14517">
            <w:pPr>
              <w:pStyle w:val="ConsPlusNormal"/>
            </w:pPr>
            <w:r>
              <w:t xml:space="preserve">100 1 16 10013 01 0000 140 </w:t>
            </w:r>
            <w:hyperlink w:anchor="P1381">
              <w:r>
                <w:rPr>
                  <w:color w:val="0000FF"/>
                </w:rPr>
                <w:t>&lt;*&gt;</w:t>
              </w:r>
            </w:hyperlink>
          </w:p>
        </w:tc>
        <w:tc>
          <w:tcPr>
            <w:tcW w:w="3403" w:type="dxa"/>
          </w:tcPr>
          <w:p w:rsidR="00B14517" w:rsidRDefault="00B14517">
            <w:pPr>
              <w:pStyle w:val="ConsPlusNormal"/>
            </w:pPr>
            <w:r>
              <w:t>Прочее возмещение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c>
          <w:tcPr>
            <w:tcW w:w="3542" w:type="dxa"/>
          </w:tcPr>
          <w:p w:rsidR="00B14517" w:rsidRDefault="00B14517">
            <w:pPr>
              <w:pStyle w:val="ConsPlusNormal"/>
            </w:pPr>
            <w:r>
              <w:t>Поступления от возмещения ущерба, причиненного федеральному имуществу (в том числе по решению суда, исполнительным листам).</w:t>
            </w:r>
          </w:p>
        </w:tc>
        <w:tc>
          <w:tcPr>
            <w:tcW w:w="4408" w:type="dxa"/>
          </w:tcPr>
          <w:p w:rsidR="00B14517" w:rsidRDefault="00B14517">
            <w:pPr>
              <w:pStyle w:val="ConsPlusNormal"/>
            </w:pPr>
            <w:hyperlink r:id="rId570">
              <w:r>
                <w:rPr>
                  <w:color w:val="0000FF"/>
                </w:rPr>
                <w:t>Статьи 41</w:t>
              </w:r>
            </w:hyperlink>
            <w:r>
              <w:t xml:space="preserve">, </w:t>
            </w:r>
            <w:hyperlink r:id="rId571">
              <w:r>
                <w:rPr>
                  <w:color w:val="0000FF"/>
                </w:rPr>
                <w:t>46</w:t>
              </w:r>
            </w:hyperlink>
            <w:r>
              <w:t xml:space="preserve"> БК РФ;</w:t>
            </w:r>
          </w:p>
          <w:p w:rsidR="00B14517" w:rsidRDefault="00B14517">
            <w:pPr>
              <w:pStyle w:val="ConsPlusNormal"/>
            </w:pPr>
            <w:hyperlink r:id="rId572">
              <w:r>
                <w:rPr>
                  <w:color w:val="0000FF"/>
                </w:rPr>
                <w:t>статьи 15</w:t>
              </w:r>
            </w:hyperlink>
            <w:r>
              <w:t xml:space="preserve">, </w:t>
            </w:r>
            <w:hyperlink r:id="rId573">
              <w:r>
                <w:rPr>
                  <w:color w:val="0000FF"/>
                </w:rPr>
                <w:t>1064</w:t>
              </w:r>
            </w:hyperlink>
            <w:r>
              <w:t xml:space="preserve"> ГК РФ.</w:t>
            </w:r>
          </w:p>
        </w:tc>
      </w:tr>
      <w:tr w:rsidR="00B14517" w:rsidTr="00B14517">
        <w:tc>
          <w:tcPr>
            <w:tcW w:w="720" w:type="dxa"/>
          </w:tcPr>
          <w:p w:rsidR="00B14517" w:rsidRDefault="00B14517">
            <w:pPr>
              <w:pStyle w:val="ConsPlusNormal"/>
              <w:jc w:val="center"/>
            </w:pPr>
            <w:r>
              <w:t>17.</w:t>
            </w:r>
          </w:p>
        </w:tc>
        <w:tc>
          <w:tcPr>
            <w:tcW w:w="3231" w:type="dxa"/>
          </w:tcPr>
          <w:p w:rsidR="00B14517" w:rsidRDefault="00B14517">
            <w:pPr>
              <w:pStyle w:val="ConsPlusNormal"/>
            </w:pPr>
            <w:r>
              <w:t xml:space="preserve">100 1 16 10013 01 9000 140 </w:t>
            </w:r>
            <w:hyperlink w:anchor="P1382">
              <w:r>
                <w:rPr>
                  <w:color w:val="0000FF"/>
                </w:rPr>
                <w:t>&lt;**&gt;</w:t>
              </w:r>
            </w:hyperlink>
          </w:p>
        </w:tc>
        <w:tc>
          <w:tcPr>
            <w:tcW w:w="3403" w:type="dxa"/>
          </w:tcPr>
          <w:p w:rsidR="00B14517" w:rsidRDefault="00B14517">
            <w:pPr>
              <w:pStyle w:val="ConsPlusNormal"/>
            </w:pPr>
            <w:r>
              <w:t xml:space="preserve">Прочее возмещение ущерба, </w:t>
            </w:r>
            <w:r>
              <w:lastRenderedPageBreak/>
              <w:t>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 (иные штрафы).</w:t>
            </w:r>
          </w:p>
        </w:tc>
        <w:tc>
          <w:tcPr>
            <w:tcW w:w="3542" w:type="dxa"/>
          </w:tcPr>
          <w:p w:rsidR="00B14517" w:rsidRDefault="00B14517">
            <w:pPr>
              <w:pStyle w:val="ConsPlusNormal"/>
            </w:pPr>
            <w:r>
              <w:lastRenderedPageBreak/>
              <w:t xml:space="preserve">Поступления от возмещения </w:t>
            </w:r>
            <w:r>
              <w:lastRenderedPageBreak/>
              <w:t>ущерба, причиненного федеральному имуществу (в том числе по решению суда, исполнительным листам).</w:t>
            </w:r>
          </w:p>
        </w:tc>
        <w:tc>
          <w:tcPr>
            <w:tcW w:w="4408" w:type="dxa"/>
          </w:tcPr>
          <w:p w:rsidR="00B14517" w:rsidRDefault="00B14517">
            <w:pPr>
              <w:pStyle w:val="ConsPlusNormal"/>
            </w:pPr>
            <w:hyperlink r:id="rId574">
              <w:r>
                <w:rPr>
                  <w:color w:val="0000FF"/>
                </w:rPr>
                <w:t>Статьи 41</w:t>
              </w:r>
            </w:hyperlink>
            <w:r>
              <w:t xml:space="preserve">, </w:t>
            </w:r>
            <w:hyperlink r:id="rId575">
              <w:r>
                <w:rPr>
                  <w:color w:val="0000FF"/>
                </w:rPr>
                <w:t>46</w:t>
              </w:r>
            </w:hyperlink>
            <w:r>
              <w:t xml:space="preserve"> БК РФ;</w:t>
            </w:r>
          </w:p>
          <w:p w:rsidR="00B14517" w:rsidRDefault="00B14517">
            <w:pPr>
              <w:pStyle w:val="ConsPlusNormal"/>
            </w:pPr>
            <w:hyperlink r:id="rId576">
              <w:r>
                <w:rPr>
                  <w:color w:val="0000FF"/>
                </w:rPr>
                <w:t>статьи 15</w:t>
              </w:r>
            </w:hyperlink>
            <w:r>
              <w:t xml:space="preserve">, </w:t>
            </w:r>
            <w:hyperlink r:id="rId577">
              <w:r>
                <w:rPr>
                  <w:color w:val="0000FF"/>
                </w:rPr>
                <w:t>1064</w:t>
              </w:r>
            </w:hyperlink>
            <w:r>
              <w:t xml:space="preserve"> ГК РФ.</w:t>
            </w:r>
          </w:p>
        </w:tc>
      </w:tr>
      <w:tr w:rsidR="00B14517" w:rsidTr="00B14517">
        <w:tc>
          <w:tcPr>
            <w:tcW w:w="720" w:type="dxa"/>
          </w:tcPr>
          <w:p w:rsidR="00B14517" w:rsidRDefault="00B14517">
            <w:pPr>
              <w:pStyle w:val="ConsPlusNormal"/>
              <w:jc w:val="center"/>
            </w:pPr>
            <w:r>
              <w:lastRenderedPageBreak/>
              <w:t>18.</w:t>
            </w:r>
          </w:p>
        </w:tc>
        <w:tc>
          <w:tcPr>
            <w:tcW w:w="3231" w:type="dxa"/>
          </w:tcPr>
          <w:p w:rsidR="00B14517" w:rsidRDefault="00B14517">
            <w:pPr>
              <w:pStyle w:val="ConsPlusNormal"/>
            </w:pPr>
            <w:r>
              <w:t>100 1 16 10071 01 9000 140</w:t>
            </w:r>
          </w:p>
        </w:tc>
        <w:tc>
          <w:tcPr>
            <w:tcW w:w="3403" w:type="dxa"/>
          </w:tcPr>
          <w:p w:rsidR="00B14517" w:rsidRDefault="00B14517">
            <w:pPr>
              <w:pStyle w:val="ConsPlusNormal"/>
            </w:pPr>
            <w:r>
              <w:t>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государственного контракта, финансируемого за счет средств Федерального дорожного фонда) (иные штрафы).</w:t>
            </w:r>
          </w:p>
        </w:tc>
        <w:tc>
          <w:tcPr>
            <w:tcW w:w="3542" w:type="dxa"/>
          </w:tcPr>
          <w:p w:rsidR="00B14517" w:rsidRDefault="00B14517">
            <w:pPr>
              <w:pStyle w:val="ConsPlusNormal"/>
            </w:pPr>
            <w:r>
              <w:t>Платежи в целях возмещения ущерба при расторжении государственного контракта, заключенного с федеральным казенным учреждением, в связи с односторонним отказом исполнителя (подрядчика) от его исполнения.</w:t>
            </w:r>
          </w:p>
        </w:tc>
        <w:tc>
          <w:tcPr>
            <w:tcW w:w="4408" w:type="dxa"/>
          </w:tcPr>
          <w:p w:rsidR="00B14517" w:rsidRDefault="00B14517">
            <w:pPr>
              <w:pStyle w:val="ConsPlusNormal"/>
            </w:pPr>
            <w:hyperlink r:id="rId578">
              <w:r>
                <w:rPr>
                  <w:color w:val="0000FF"/>
                </w:rPr>
                <w:t>Статьи 41</w:t>
              </w:r>
            </w:hyperlink>
            <w:r>
              <w:t xml:space="preserve">, </w:t>
            </w:r>
            <w:hyperlink r:id="rId579">
              <w:r>
                <w:rPr>
                  <w:color w:val="0000FF"/>
                </w:rPr>
                <w:t>46</w:t>
              </w:r>
            </w:hyperlink>
            <w:r>
              <w:t xml:space="preserve"> БК РФ;</w:t>
            </w:r>
          </w:p>
          <w:p w:rsidR="00B14517" w:rsidRDefault="00B14517">
            <w:pPr>
              <w:pStyle w:val="ConsPlusNormal"/>
            </w:pPr>
            <w:hyperlink r:id="rId580">
              <w:r>
                <w:rPr>
                  <w:color w:val="0000FF"/>
                </w:rPr>
                <w:t>часть 23 статьи 95</w:t>
              </w:r>
            </w:hyperlink>
            <w:r>
              <w:t xml:space="preserve"> Федерального закона от 05.04.2013 N 44-ФЗ;</w:t>
            </w:r>
          </w:p>
          <w:p w:rsidR="00B14517" w:rsidRDefault="00B14517">
            <w:pPr>
              <w:pStyle w:val="ConsPlusNormal"/>
            </w:pPr>
            <w:hyperlink r:id="rId581">
              <w:r>
                <w:rPr>
                  <w:color w:val="0000FF"/>
                </w:rPr>
                <w:t>приказ</w:t>
              </w:r>
            </w:hyperlink>
            <w:r>
              <w:t xml:space="preserve"> Федерального казначейства от 10.09.2020 N 260.</w:t>
            </w:r>
          </w:p>
        </w:tc>
      </w:tr>
      <w:tr w:rsidR="00B14517" w:rsidTr="00B14517">
        <w:tc>
          <w:tcPr>
            <w:tcW w:w="720" w:type="dxa"/>
          </w:tcPr>
          <w:p w:rsidR="00B14517" w:rsidRDefault="00B14517">
            <w:pPr>
              <w:pStyle w:val="ConsPlusNormal"/>
              <w:jc w:val="center"/>
            </w:pPr>
            <w:r>
              <w:t>19.</w:t>
            </w:r>
          </w:p>
        </w:tc>
        <w:tc>
          <w:tcPr>
            <w:tcW w:w="3231" w:type="dxa"/>
          </w:tcPr>
          <w:p w:rsidR="00B14517" w:rsidRDefault="00B14517">
            <w:pPr>
              <w:pStyle w:val="ConsPlusNormal"/>
            </w:pPr>
            <w:r>
              <w:t>100 1 16 10121 01 0001 140</w:t>
            </w:r>
          </w:p>
        </w:tc>
        <w:tc>
          <w:tcPr>
            <w:tcW w:w="3403" w:type="dxa"/>
          </w:tcPr>
          <w:p w:rsidR="00B14517" w:rsidRDefault="00B14517">
            <w:pPr>
              <w:pStyle w:val="ConsPlusNormal"/>
            </w:pPr>
            <w:r>
              <w:t xml:space="preserve">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действовавшим в 2019 году (за исключением доходов, направляемых на формирование Федерального </w:t>
            </w:r>
            <w:r>
              <w:lastRenderedPageBreak/>
              <w:t>дорожного фонда).</w:t>
            </w:r>
          </w:p>
        </w:tc>
        <w:tc>
          <w:tcPr>
            <w:tcW w:w="3542" w:type="dxa"/>
          </w:tcPr>
          <w:p w:rsidR="00B14517" w:rsidRDefault="00B14517">
            <w:pPr>
              <w:pStyle w:val="ConsPlusNormal"/>
            </w:pPr>
            <w:r>
              <w:lastRenderedPageBreak/>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действовавшим в 2019 году (за исключением доходов, направляемых на формирование Федерального дорожного фонда).</w:t>
            </w:r>
          </w:p>
        </w:tc>
        <w:tc>
          <w:tcPr>
            <w:tcW w:w="4408" w:type="dxa"/>
          </w:tcPr>
          <w:p w:rsidR="00B14517" w:rsidRDefault="00B14517">
            <w:pPr>
              <w:pStyle w:val="ConsPlusNormal"/>
            </w:pPr>
            <w:hyperlink r:id="rId582">
              <w:r>
                <w:rPr>
                  <w:color w:val="0000FF"/>
                </w:rPr>
                <w:t>Статьи 41</w:t>
              </w:r>
            </w:hyperlink>
            <w:r>
              <w:t xml:space="preserve">, </w:t>
            </w:r>
            <w:hyperlink r:id="rId583">
              <w:r>
                <w:rPr>
                  <w:color w:val="0000FF"/>
                </w:rPr>
                <w:t>46</w:t>
              </w:r>
            </w:hyperlink>
            <w:r>
              <w:t xml:space="preserve"> БК РФ;</w:t>
            </w:r>
          </w:p>
          <w:p w:rsidR="00B14517" w:rsidRDefault="00B14517">
            <w:pPr>
              <w:pStyle w:val="ConsPlusNormal"/>
            </w:pPr>
            <w:hyperlink r:id="rId584">
              <w:r>
                <w:rPr>
                  <w:color w:val="0000FF"/>
                </w:rPr>
                <w:t>распоряжение</w:t>
              </w:r>
            </w:hyperlink>
            <w:r>
              <w:t xml:space="preserve"> Правительства Российской Федерации от 16.09.2021 N 2591-р "Об утверждении перечня главных администраторов доходов федерального бюджета".</w:t>
            </w:r>
          </w:p>
        </w:tc>
      </w:tr>
      <w:tr w:rsidR="00B14517" w:rsidTr="00B14517">
        <w:tc>
          <w:tcPr>
            <w:tcW w:w="720" w:type="dxa"/>
          </w:tcPr>
          <w:p w:rsidR="00B14517" w:rsidRDefault="00B14517">
            <w:pPr>
              <w:pStyle w:val="ConsPlusNormal"/>
              <w:jc w:val="center"/>
            </w:pPr>
            <w:r>
              <w:t>20.</w:t>
            </w:r>
          </w:p>
        </w:tc>
        <w:tc>
          <w:tcPr>
            <w:tcW w:w="3231" w:type="dxa"/>
          </w:tcPr>
          <w:p w:rsidR="00B14517" w:rsidRDefault="00B14517">
            <w:pPr>
              <w:pStyle w:val="ConsPlusNormal"/>
            </w:pPr>
            <w:r>
              <w:t>100 1 17 05010 01 7000 180</w:t>
            </w:r>
          </w:p>
        </w:tc>
        <w:tc>
          <w:tcPr>
            <w:tcW w:w="3403" w:type="dxa"/>
          </w:tcPr>
          <w:p w:rsidR="00B14517" w:rsidRDefault="00B14517">
            <w:pPr>
              <w:pStyle w:val="ConsPlusNormal"/>
            </w:pPr>
            <w:r>
              <w:t>Прочие неналоговые доходы федерального бюджета (федеральные казенные учреждения).</w:t>
            </w:r>
          </w:p>
        </w:tc>
        <w:tc>
          <w:tcPr>
            <w:tcW w:w="3542" w:type="dxa"/>
          </w:tcPr>
          <w:p w:rsidR="00B14517" w:rsidRDefault="00B14517">
            <w:pPr>
              <w:pStyle w:val="ConsPlusNormal"/>
            </w:pPr>
            <w:r>
              <w:t>Иные поступления от неналоговых доходов, подлежащих зачислению в доход федерального бюджета, для которых не предусмотрены отдельные коды бюджетной классификации Российской Федерации, по компетенции федерального казенного учреждения.</w:t>
            </w:r>
          </w:p>
        </w:tc>
        <w:tc>
          <w:tcPr>
            <w:tcW w:w="4408" w:type="dxa"/>
          </w:tcPr>
          <w:p w:rsidR="00B14517" w:rsidRDefault="00B14517">
            <w:pPr>
              <w:pStyle w:val="ConsPlusNormal"/>
            </w:pPr>
            <w:hyperlink r:id="rId585">
              <w:r>
                <w:rPr>
                  <w:color w:val="0000FF"/>
                </w:rPr>
                <w:t>Статьи 41</w:t>
              </w:r>
            </w:hyperlink>
            <w:r>
              <w:t xml:space="preserve">, </w:t>
            </w:r>
            <w:hyperlink r:id="rId586">
              <w:r>
                <w:rPr>
                  <w:color w:val="0000FF"/>
                </w:rPr>
                <w:t>51</w:t>
              </w:r>
            </w:hyperlink>
            <w:r>
              <w:t xml:space="preserve"> БК РФ;</w:t>
            </w:r>
          </w:p>
          <w:p w:rsidR="00B14517" w:rsidRDefault="00B14517">
            <w:pPr>
              <w:pStyle w:val="ConsPlusNormal"/>
            </w:pPr>
            <w:hyperlink r:id="rId587">
              <w:r>
                <w:rPr>
                  <w:color w:val="0000FF"/>
                </w:rPr>
                <w:t>постановление</w:t>
              </w:r>
            </w:hyperlink>
            <w:r>
              <w:t xml:space="preserve"> Правительства Российской Федерации от 27.03.2020 N 356 "О случаях и порядке возврата или перечисления средств, поступающих во временное распоряжение получателей бюджетных средств".</w:t>
            </w:r>
          </w:p>
        </w:tc>
      </w:tr>
    </w:tbl>
    <w:p w:rsidR="00B14517" w:rsidRDefault="00B14517">
      <w:pPr>
        <w:pStyle w:val="ConsPlusNormal"/>
        <w:sectPr w:rsidR="00B14517">
          <w:pgSz w:w="16838" w:h="11905" w:orient="landscape"/>
          <w:pgMar w:top="1701" w:right="1134" w:bottom="850" w:left="1134" w:header="0" w:footer="0" w:gutter="0"/>
          <w:cols w:space="720"/>
          <w:titlePg/>
        </w:sectPr>
      </w:pPr>
    </w:p>
    <w:p w:rsidR="00B14517" w:rsidRDefault="00B14517">
      <w:pPr>
        <w:pStyle w:val="ConsPlusNormal"/>
        <w:jc w:val="both"/>
      </w:pPr>
    </w:p>
    <w:p w:rsidR="00B14517" w:rsidRDefault="00B14517">
      <w:pPr>
        <w:pStyle w:val="ConsPlusNormal"/>
        <w:ind w:firstLine="540"/>
        <w:jc w:val="both"/>
      </w:pPr>
      <w:r>
        <w:t>--------------------------------</w:t>
      </w:r>
    </w:p>
    <w:p w:rsidR="00B14517" w:rsidRDefault="00B14517">
      <w:pPr>
        <w:pStyle w:val="ConsPlusNormal"/>
        <w:spacing w:before="220"/>
        <w:ind w:firstLine="540"/>
        <w:jc w:val="both"/>
      </w:pPr>
      <w:bookmarkStart w:id="6" w:name="P1381"/>
      <w:bookmarkEnd w:id="6"/>
      <w:r>
        <w:t>&lt;*&gt; Коды доходов бюджетной классификации Российской Федерации применяются к правоотношениям, возникающим при составлении и исполнении федерального бюджета на 2023 год и плановый период 2024 и 2025 годов.</w:t>
      </w:r>
    </w:p>
    <w:p w:rsidR="00B14517" w:rsidRDefault="00B14517">
      <w:pPr>
        <w:pStyle w:val="ConsPlusNormal"/>
        <w:spacing w:before="220"/>
        <w:ind w:firstLine="540"/>
        <w:jc w:val="both"/>
      </w:pPr>
      <w:bookmarkStart w:id="7" w:name="P1382"/>
      <w:bookmarkEnd w:id="7"/>
      <w:r>
        <w:t>&lt;**&gt; Коды доходов бюджетной классификации Российской Федерации применяются к правоотношениям, возникающим при составлении и исполнении федерального бюджета на 2024 год и плановый период 2025 и 2026 годов.</w:t>
      </w:r>
    </w:p>
    <w:p w:rsidR="00B14517" w:rsidRDefault="00B14517">
      <w:pPr>
        <w:pStyle w:val="ConsPlusNormal"/>
        <w:spacing w:before="220"/>
        <w:ind w:firstLine="540"/>
        <w:jc w:val="both"/>
      </w:pPr>
      <w:bookmarkStart w:id="8" w:name="P1383"/>
      <w:bookmarkEnd w:id="8"/>
      <w:r>
        <w:t>&lt;***&gt; Код доходов бюджетной классификации Российской Федерации применяется к правоотношениям, возникающим при составлении федерального бюджета на 2025 год и плановый период 2026 и 2027 годов, и исполнении начиная с 2026 года.</w:t>
      </w:r>
    </w:p>
    <w:p w:rsidR="00B14517" w:rsidRDefault="00B14517">
      <w:pPr>
        <w:pStyle w:val="ConsPlusNormal"/>
        <w:jc w:val="both"/>
      </w:pPr>
    </w:p>
    <w:p w:rsidR="00B14517" w:rsidRDefault="00B14517">
      <w:pPr>
        <w:pStyle w:val="ConsPlusNormal"/>
        <w:jc w:val="both"/>
      </w:pPr>
    </w:p>
    <w:p w:rsidR="00B14517" w:rsidRDefault="00B14517">
      <w:pPr>
        <w:pStyle w:val="ConsPlusNormal"/>
        <w:pBdr>
          <w:bottom w:val="single" w:sz="6" w:space="0" w:color="auto"/>
        </w:pBdr>
        <w:spacing w:before="100" w:after="100"/>
        <w:jc w:val="both"/>
        <w:rPr>
          <w:sz w:val="2"/>
          <w:szCs w:val="2"/>
        </w:rPr>
      </w:pPr>
    </w:p>
    <w:p w:rsidR="00682485" w:rsidRDefault="00682485"/>
    <w:sectPr w:rsidR="00682485">
      <w:pgSz w:w="11905" w:h="16838"/>
      <w:pgMar w:top="1134" w:right="850" w:bottom="1134" w:left="1701"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517" w:rsidRDefault="00B14517" w:rsidP="00B14517">
      <w:pPr>
        <w:spacing w:after="0" w:line="240" w:lineRule="auto"/>
      </w:pPr>
      <w:r>
        <w:separator/>
      </w:r>
    </w:p>
  </w:endnote>
  <w:endnote w:type="continuationSeparator" w:id="0">
    <w:p w:rsidR="00B14517" w:rsidRDefault="00B14517" w:rsidP="00B14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517" w:rsidRDefault="00B14517" w:rsidP="00B14517">
      <w:pPr>
        <w:spacing w:after="0" w:line="240" w:lineRule="auto"/>
      </w:pPr>
      <w:r>
        <w:separator/>
      </w:r>
    </w:p>
  </w:footnote>
  <w:footnote w:type="continuationSeparator" w:id="0">
    <w:p w:rsidR="00B14517" w:rsidRDefault="00B14517" w:rsidP="00B14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169735"/>
      <w:docPartObj>
        <w:docPartGallery w:val="Page Numbers (Top of Page)"/>
        <w:docPartUnique/>
      </w:docPartObj>
    </w:sdtPr>
    <w:sdtContent>
      <w:p w:rsidR="00B14517" w:rsidRDefault="00B14517">
        <w:pPr>
          <w:pStyle w:val="a3"/>
          <w:jc w:val="center"/>
        </w:pPr>
        <w:r>
          <w:fldChar w:fldCharType="begin"/>
        </w:r>
        <w:r>
          <w:instrText>PAGE   \* MERGEFORMAT</w:instrText>
        </w:r>
        <w:r>
          <w:fldChar w:fldCharType="separate"/>
        </w:r>
        <w:r>
          <w:rPr>
            <w:noProof/>
          </w:rPr>
          <w:t>73</w:t>
        </w:r>
        <w:r>
          <w:fldChar w:fldCharType="end"/>
        </w:r>
      </w:p>
    </w:sdtContent>
  </w:sdt>
  <w:p w:rsidR="00B14517" w:rsidRDefault="00B1451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517"/>
    <w:rsid w:val="00682485"/>
    <w:rsid w:val="00B14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60510"/>
  <w15:chartTrackingRefBased/>
  <w15:docId w15:val="{B2896BB2-97AD-4409-814B-EDE839195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451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1451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1451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1451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1451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1451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1451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14517"/>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B1451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14517"/>
  </w:style>
  <w:style w:type="paragraph" w:styleId="a5">
    <w:name w:val="footer"/>
    <w:basedOn w:val="a"/>
    <w:link w:val="a6"/>
    <w:uiPriority w:val="99"/>
    <w:unhideWhenUsed/>
    <w:rsid w:val="00B1451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14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9774&amp;dst=7060" TargetMode="External"/><Relationship Id="rId21" Type="http://schemas.openxmlformats.org/officeDocument/2006/relationships/hyperlink" Target="https://login.consultant.ru/link/?req=doc&amp;base=LAW&amp;n=469774" TargetMode="External"/><Relationship Id="rId324" Type="http://schemas.openxmlformats.org/officeDocument/2006/relationships/hyperlink" Target="https://login.consultant.ru/link/?req=doc&amp;base=LAW&amp;n=390281" TargetMode="External"/><Relationship Id="rId531" Type="http://schemas.openxmlformats.org/officeDocument/2006/relationships/hyperlink" Target="https://login.consultant.ru/link/?req=doc&amp;base=LAW&amp;n=453940&amp;dst=10" TargetMode="External"/><Relationship Id="rId170" Type="http://schemas.openxmlformats.org/officeDocument/2006/relationships/hyperlink" Target="https://login.consultant.ru/link/?req=doc&amp;base=LAW&amp;n=355694" TargetMode="External"/><Relationship Id="rId268" Type="http://schemas.openxmlformats.org/officeDocument/2006/relationships/hyperlink" Target="https://login.consultant.ru/link/?req=doc&amp;base=LAW&amp;n=476082&amp;dst=100420" TargetMode="External"/><Relationship Id="rId475" Type="http://schemas.openxmlformats.org/officeDocument/2006/relationships/hyperlink" Target="https://login.consultant.ru/link/?req=doc&amp;base=LAW&amp;n=469774&amp;dst=1229" TargetMode="External"/><Relationship Id="rId32" Type="http://schemas.openxmlformats.org/officeDocument/2006/relationships/hyperlink" Target="https://login.consultant.ru/link/?req=doc&amp;base=LAW&amp;n=406478" TargetMode="External"/><Relationship Id="rId128" Type="http://schemas.openxmlformats.org/officeDocument/2006/relationships/hyperlink" Target="https://login.consultant.ru/link/?req=doc&amp;base=LAW&amp;n=481302&amp;dst=101595" TargetMode="External"/><Relationship Id="rId335" Type="http://schemas.openxmlformats.org/officeDocument/2006/relationships/hyperlink" Target="https://login.consultant.ru/link/?req=doc&amp;base=LAW&amp;n=390281" TargetMode="External"/><Relationship Id="rId542" Type="http://schemas.openxmlformats.org/officeDocument/2006/relationships/hyperlink" Target="https://login.consultant.ru/link/?req=doc&amp;base=LAW&amp;n=469774&amp;dst=1212" TargetMode="External"/><Relationship Id="rId181" Type="http://schemas.openxmlformats.org/officeDocument/2006/relationships/hyperlink" Target="https://login.consultant.ru/link/?req=doc&amp;base=LAW&amp;n=372146" TargetMode="External"/><Relationship Id="rId402" Type="http://schemas.openxmlformats.org/officeDocument/2006/relationships/hyperlink" Target="https://login.consultant.ru/link/?req=doc&amp;base=LAW&amp;n=475114&amp;dst=101573" TargetMode="External"/><Relationship Id="rId279" Type="http://schemas.openxmlformats.org/officeDocument/2006/relationships/hyperlink" Target="https://login.consultant.ru/link/?req=doc&amp;base=LAW&amp;n=380602&amp;dst=100869" TargetMode="External"/><Relationship Id="rId486" Type="http://schemas.openxmlformats.org/officeDocument/2006/relationships/hyperlink" Target="https://login.consultant.ru/link/?req=doc&amp;base=LAW&amp;n=466657" TargetMode="External"/><Relationship Id="rId43" Type="http://schemas.openxmlformats.org/officeDocument/2006/relationships/hyperlink" Target="https://login.consultant.ru/link/?req=doc&amp;base=LAW&amp;n=456147" TargetMode="External"/><Relationship Id="rId139" Type="http://schemas.openxmlformats.org/officeDocument/2006/relationships/hyperlink" Target="https://login.consultant.ru/link/?req=doc&amp;base=LAW&amp;n=481302&amp;dst=102596" TargetMode="External"/><Relationship Id="rId346" Type="http://schemas.openxmlformats.org/officeDocument/2006/relationships/hyperlink" Target="https://login.consultant.ru/link/?req=doc&amp;base=LAW&amp;n=469774&amp;dst=1207" TargetMode="External"/><Relationship Id="rId553" Type="http://schemas.openxmlformats.org/officeDocument/2006/relationships/hyperlink" Target="https://login.consultant.ru/link/?req=doc&amp;base=LAW&amp;n=482692&amp;dst=10568" TargetMode="External"/><Relationship Id="rId192" Type="http://schemas.openxmlformats.org/officeDocument/2006/relationships/hyperlink" Target="https://login.consultant.ru/link/?req=doc&amp;base=LAW&amp;n=390281" TargetMode="External"/><Relationship Id="rId206" Type="http://schemas.openxmlformats.org/officeDocument/2006/relationships/hyperlink" Target="https://login.consultant.ru/link/?req=doc&amp;base=LAW&amp;n=469774&amp;dst=100331" TargetMode="External"/><Relationship Id="rId413" Type="http://schemas.openxmlformats.org/officeDocument/2006/relationships/hyperlink" Target="https://login.consultant.ru/link/?req=doc&amp;base=LAW&amp;n=481302&amp;dst=7282" TargetMode="External"/><Relationship Id="rId497" Type="http://schemas.openxmlformats.org/officeDocument/2006/relationships/hyperlink" Target="https://login.consultant.ru/link/?req=doc&amp;base=LAW&amp;n=453940&amp;dst=10" TargetMode="External"/><Relationship Id="rId357" Type="http://schemas.openxmlformats.org/officeDocument/2006/relationships/hyperlink" Target="https://login.consultant.ru/link/?req=doc&amp;base=LAW&amp;n=469774&amp;dst=2580" TargetMode="External"/><Relationship Id="rId54" Type="http://schemas.openxmlformats.org/officeDocument/2006/relationships/hyperlink" Target="https://login.consultant.ru/link/?req=doc&amp;base=LAW&amp;n=476626" TargetMode="External"/><Relationship Id="rId217" Type="http://schemas.openxmlformats.org/officeDocument/2006/relationships/hyperlink" Target="https://login.consultant.ru/link/?req=doc&amp;base=LAW&amp;n=372146" TargetMode="External"/><Relationship Id="rId564" Type="http://schemas.openxmlformats.org/officeDocument/2006/relationships/hyperlink" Target="https://login.consultant.ru/link/?req=doc&amp;base=LAW&amp;n=449455&amp;dst=101979" TargetMode="External"/><Relationship Id="rId424" Type="http://schemas.openxmlformats.org/officeDocument/2006/relationships/hyperlink" Target="https://login.consultant.ru/link/?req=doc&amp;base=LAW&amp;n=481302&amp;dst=4454" TargetMode="External"/><Relationship Id="rId270" Type="http://schemas.openxmlformats.org/officeDocument/2006/relationships/hyperlink" Target="https://login.consultant.ru/link/?req=doc&amp;base=LAW&amp;n=390281" TargetMode="External"/><Relationship Id="rId65" Type="http://schemas.openxmlformats.org/officeDocument/2006/relationships/hyperlink" Target="https://login.consultant.ru/link/?req=doc&amp;base=LAW&amp;n=418791" TargetMode="External"/><Relationship Id="rId130" Type="http://schemas.openxmlformats.org/officeDocument/2006/relationships/hyperlink" Target="https://login.consultant.ru/link/?req=doc&amp;base=LAW&amp;n=469774&amp;dst=7060" TargetMode="External"/><Relationship Id="rId368" Type="http://schemas.openxmlformats.org/officeDocument/2006/relationships/hyperlink" Target="https://login.consultant.ru/link/?req=doc&amp;base=LAW&amp;n=469774&amp;dst=5912" TargetMode="External"/><Relationship Id="rId575" Type="http://schemas.openxmlformats.org/officeDocument/2006/relationships/hyperlink" Target="https://login.consultant.ru/link/?req=doc&amp;base=LAW&amp;n=469774&amp;dst=7060" TargetMode="External"/><Relationship Id="rId228" Type="http://schemas.openxmlformats.org/officeDocument/2006/relationships/hyperlink" Target="https://login.consultant.ru/link/?req=doc&amp;base=LAW&amp;n=390281" TargetMode="External"/><Relationship Id="rId435" Type="http://schemas.openxmlformats.org/officeDocument/2006/relationships/hyperlink" Target="https://login.consultant.ru/link/?req=doc&amp;base=LAW&amp;n=469774&amp;dst=1212" TargetMode="External"/><Relationship Id="rId281" Type="http://schemas.openxmlformats.org/officeDocument/2006/relationships/hyperlink" Target="https://login.consultant.ru/link/?req=doc&amp;base=LAW&amp;n=476082&amp;dst=102289" TargetMode="External"/><Relationship Id="rId502" Type="http://schemas.openxmlformats.org/officeDocument/2006/relationships/hyperlink" Target="https://login.consultant.ru/link/?req=doc&amp;base=LAW&amp;n=469774&amp;dst=3171" TargetMode="External"/><Relationship Id="rId76" Type="http://schemas.openxmlformats.org/officeDocument/2006/relationships/hyperlink" Target="https://login.consultant.ru/link/?req=doc&amp;base=LAW&amp;n=469774&amp;dst=100331" TargetMode="External"/><Relationship Id="rId141" Type="http://schemas.openxmlformats.org/officeDocument/2006/relationships/hyperlink" Target="https://login.consultant.ru/link/?req=doc&amp;base=LAW&amp;n=481302" TargetMode="External"/><Relationship Id="rId379" Type="http://schemas.openxmlformats.org/officeDocument/2006/relationships/hyperlink" Target="https://login.consultant.ru/link/?req=doc&amp;base=LAW&amp;n=482899&amp;dst=5691" TargetMode="External"/><Relationship Id="rId586" Type="http://schemas.openxmlformats.org/officeDocument/2006/relationships/hyperlink" Target="https://login.consultant.ru/link/?req=doc&amp;base=LAW&amp;n=469774&amp;dst=100331" TargetMode="External"/><Relationship Id="rId7" Type="http://schemas.openxmlformats.org/officeDocument/2006/relationships/hyperlink" Target="https://login.consultant.ru/link/?req=doc&amp;base=LAW&amp;n=443992&amp;dst=100006" TargetMode="External"/><Relationship Id="rId239" Type="http://schemas.openxmlformats.org/officeDocument/2006/relationships/hyperlink" Target="https://login.consultant.ru/link/?req=doc&amp;base=LAW&amp;n=476082&amp;dst=102289" TargetMode="External"/><Relationship Id="rId446" Type="http://schemas.openxmlformats.org/officeDocument/2006/relationships/hyperlink" Target="https://login.consultant.ru/link/?req=doc&amp;base=LAW&amp;n=481302&amp;dst=102596" TargetMode="External"/><Relationship Id="rId292" Type="http://schemas.openxmlformats.org/officeDocument/2006/relationships/hyperlink" Target="https://login.consultant.ru/link/?req=doc&amp;base=LAW&amp;n=476082&amp;dst=100420" TargetMode="External"/><Relationship Id="rId306" Type="http://schemas.openxmlformats.org/officeDocument/2006/relationships/hyperlink" Target="https://login.consultant.ru/link/?req=doc&amp;base=LAW&amp;n=390281" TargetMode="External"/><Relationship Id="rId45" Type="http://schemas.openxmlformats.org/officeDocument/2006/relationships/hyperlink" Target="https://login.consultant.ru/link/?req=doc&amp;base=LAW&amp;n=464489&amp;dst=100021" TargetMode="External"/><Relationship Id="rId87" Type="http://schemas.openxmlformats.org/officeDocument/2006/relationships/hyperlink" Target="https://login.consultant.ru/link/?req=doc&amp;base=LAW&amp;n=481302&amp;dst=102596" TargetMode="External"/><Relationship Id="rId110" Type="http://schemas.openxmlformats.org/officeDocument/2006/relationships/hyperlink" Target="https://login.consultant.ru/link/?req=doc&amp;base=LAW&amp;n=481302&amp;dst=4383" TargetMode="External"/><Relationship Id="rId348" Type="http://schemas.openxmlformats.org/officeDocument/2006/relationships/hyperlink" Target="https://login.consultant.ru/link/?req=doc&amp;base=LAW&amp;n=469774&amp;dst=1207" TargetMode="External"/><Relationship Id="rId513" Type="http://schemas.openxmlformats.org/officeDocument/2006/relationships/hyperlink" Target="https://login.consultant.ru/link/?req=doc&amp;base=LAW&amp;n=475114&amp;dst=101554" TargetMode="External"/><Relationship Id="rId555" Type="http://schemas.openxmlformats.org/officeDocument/2006/relationships/hyperlink" Target="https://login.consultant.ru/link/?req=doc&amp;base=LAW&amp;n=483131&amp;dst=1158" TargetMode="External"/><Relationship Id="rId152" Type="http://schemas.openxmlformats.org/officeDocument/2006/relationships/hyperlink" Target="https://login.consultant.ru/link/?req=doc&amp;base=LAW&amp;n=476626" TargetMode="External"/><Relationship Id="rId194" Type="http://schemas.openxmlformats.org/officeDocument/2006/relationships/hyperlink" Target="https://login.consultant.ru/link/?req=doc&amp;base=LAW&amp;n=469774&amp;dst=100331" TargetMode="External"/><Relationship Id="rId208" Type="http://schemas.openxmlformats.org/officeDocument/2006/relationships/hyperlink" Target="https://login.consultant.ru/link/?req=doc&amp;base=LAW&amp;n=476082&amp;dst=100266" TargetMode="External"/><Relationship Id="rId415" Type="http://schemas.openxmlformats.org/officeDocument/2006/relationships/hyperlink" Target="https://login.consultant.ru/link/?req=doc&amp;base=LAW&amp;n=481302&amp;dst=8393" TargetMode="External"/><Relationship Id="rId457" Type="http://schemas.openxmlformats.org/officeDocument/2006/relationships/hyperlink" Target="https://login.consultant.ru/link/?req=doc&amp;base=LAW&amp;n=481302&amp;dst=212" TargetMode="External"/><Relationship Id="rId261" Type="http://schemas.openxmlformats.org/officeDocument/2006/relationships/hyperlink" Target="https://login.consultant.ru/link/?req=doc&amp;base=LAW&amp;n=380602&amp;dst=100750" TargetMode="External"/><Relationship Id="rId499" Type="http://schemas.openxmlformats.org/officeDocument/2006/relationships/hyperlink" Target="https://login.consultant.ru/link/?req=doc&amp;base=LAW&amp;n=449455&amp;dst=100975" TargetMode="External"/><Relationship Id="rId14" Type="http://schemas.openxmlformats.org/officeDocument/2006/relationships/hyperlink" Target="https://login.consultant.ru/link/?req=doc&amp;base=LAW&amp;n=475523&amp;dst=100008" TargetMode="External"/><Relationship Id="rId56" Type="http://schemas.openxmlformats.org/officeDocument/2006/relationships/hyperlink" Target="https://login.consultant.ru/link/?req=doc&amp;base=LAW&amp;n=393520" TargetMode="External"/><Relationship Id="rId317" Type="http://schemas.openxmlformats.org/officeDocument/2006/relationships/hyperlink" Target="https://login.consultant.ru/link/?req=doc&amp;base=LAW&amp;n=476082&amp;dst=102289" TargetMode="External"/><Relationship Id="rId359" Type="http://schemas.openxmlformats.org/officeDocument/2006/relationships/hyperlink" Target="https://login.consultant.ru/link/?req=doc&amp;base=LAW&amp;n=469774&amp;dst=2428" TargetMode="External"/><Relationship Id="rId524" Type="http://schemas.openxmlformats.org/officeDocument/2006/relationships/hyperlink" Target="https://login.consultant.ru/link/?req=doc&amp;base=LAW&amp;n=475114&amp;dst=101554" TargetMode="External"/><Relationship Id="rId566" Type="http://schemas.openxmlformats.org/officeDocument/2006/relationships/hyperlink" Target="https://login.consultant.ru/link/?req=doc&amp;base=LAW&amp;n=449455&amp;dst=102014" TargetMode="External"/><Relationship Id="rId98" Type="http://schemas.openxmlformats.org/officeDocument/2006/relationships/hyperlink" Target="https://login.consultant.ru/link/?req=doc&amp;base=LAW&amp;n=469774&amp;dst=1212" TargetMode="External"/><Relationship Id="rId121" Type="http://schemas.openxmlformats.org/officeDocument/2006/relationships/hyperlink" Target="https://login.consultant.ru/link/?req=doc&amp;base=LAW&amp;n=481302&amp;dst=8398" TargetMode="External"/><Relationship Id="rId163" Type="http://schemas.openxmlformats.org/officeDocument/2006/relationships/hyperlink" Target="https://login.consultant.ru/link/?req=doc&amp;base=LAW&amp;n=469774&amp;dst=960" TargetMode="External"/><Relationship Id="rId219" Type="http://schemas.openxmlformats.org/officeDocument/2006/relationships/hyperlink" Target="https://login.consultant.ru/link/?req=doc&amp;base=LAW&amp;n=380602&amp;dst=100869" TargetMode="External"/><Relationship Id="rId370" Type="http://schemas.openxmlformats.org/officeDocument/2006/relationships/hyperlink" Target="https://login.consultant.ru/link/?req=doc&amp;base=LAW&amp;n=467305" TargetMode="External"/><Relationship Id="rId426" Type="http://schemas.openxmlformats.org/officeDocument/2006/relationships/hyperlink" Target="https://login.consultant.ru/link/?req=doc&amp;base=LAW&amp;n=481302&amp;dst=102596" TargetMode="External"/><Relationship Id="rId230" Type="http://schemas.openxmlformats.org/officeDocument/2006/relationships/hyperlink" Target="https://login.consultant.ru/link/?req=doc&amp;base=LAW&amp;n=469774&amp;dst=100331" TargetMode="External"/><Relationship Id="rId468" Type="http://schemas.openxmlformats.org/officeDocument/2006/relationships/hyperlink" Target="https://login.consultant.ru/link/?req=doc&amp;base=LAW&amp;n=469774&amp;dst=7060" TargetMode="External"/><Relationship Id="rId25" Type="http://schemas.openxmlformats.org/officeDocument/2006/relationships/hyperlink" Target="https://login.consultant.ru/link/?req=doc&amp;base=LAW&amp;n=349377" TargetMode="External"/><Relationship Id="rId67" Type="http://schemas.openxmlformats.org/officeDocument/2006/relationships/hyperlink" Target="https://login.consultant.ru/link/?req=doc&amp;base=LAW&amp;n=393520" TargetMode="External"/><Relationship Id="rId272" Type="http://schemas.openxmlformats.org/officeDocument/2006/relationships/hyperlink" Target="https://login.consultant.ru/link/?req=doc&amp;base=LAW&amp;n=469774&amp;dst=100331" TargetMode="External"/><Relationship Id="rId328" Type="http://schemas.openxmlformats.org/officeDocument/2006/relationships/hyperlink" Target="https://login.consultant.ru/link/?req=doc&amp;base=LAW&amp;n=476082&amp;dst=100420" TargetMode="External"/><Relationship Id="rId535" Type="http://schemas.openxmlformats.org/officeDocument/2006/relationships/hyperlink" Target="https://login.consultant.ru/link/?req=doc&amp;base=LAW&amp;n=309373" TargetMode="External"/><Relationship Id="rId577" Type="http://schemas.openxmlformats.org/officeDocument/2006/relationships/hyperlink" Target="https://login.consultant.ru/link/?req=doc&amp;base=LAW&amp;n=449455&amp;dst=102606" TargetMode="External"/><Relationship Id="rId132" Type="http://schemas.openxmlformats.org/officeDocument/2006/relationships/hyperlink" Target="https://login.consultant.ru/link/?req=doc&amp;base=LAW&amp;n=481302&amp;dst=8398" TargetMode="External"/><Relationship Id="rId174" Type="http://schemas.openxmlformats.org/officeDocument/2006/relationships/hyperlink" Target="https://login.consultant.ru/link/?req=doc&amp;base=LAW&amp;n=468811&amp;dst=100006" TargetMode="External"/><Relationship Id="rId381" Type="http://schemas.openxmlformats.org/officeDocument/2006/relationships/hyperlink" Target="https://login.consultant.ru/link/?req=doc&amp;base=LAW&amp;n=482899&amp;dst=5691" TargetMode="External"/><Relationship Id="rId241" Type="http://schemas.openxmlformats.org/officeDocument/2006/relationships/hyperlink" Target="https://login.consultant.ru/link/?req=doc&amp;base=LAW&amp;n=372146" TargetMode="External"/><Relationship Id="rId437" Type="http://schemas.openxmlformats.org/officeDocument/2006/relationships/hyperlink" Target="https://login.consultant.ru/link/?req=doc&amp;base=LAW&amp;n=481302&amp;dst=4383" TargetMode="External"/><Relationship Id="rId479" Type="http://schemas.openxmlformats.org/officeDocument/2006/relationships/hyperlink" Target="https://login.consultant.ru/link/?req=doc&amp;base=LAW&amp;n=469774&amp;dst=1229" TargetMode="External"/><Relationship Id="rId36" Type="http://schemas.openxmlformats.org/officeDocument/2006/relationships/hyperlink" Target="https://login.consultant.ru/link/?req=doc&amp;base=LAW&amp;n=428879" TargetMode="External"/><Relationship Id="rId283" Type="http://schemas.openxmlformats.org/officeDocument/2006/relationships/hyperlink" Target="https://login.consultant.ru/link/?req=doc&amp;base=LAW&amp;n=372146" TargetMode="External"/><Relationship Id="rId339" Type="http://schemas.openxmlformats.org/officeDocument/2006/relationships/hyperlink" Target="https://login.consultant.ru/link/?req=doc&amp;base=LAW&amp;n=372146" TargetMode="External"/><Relationship Id="rId490" Type="http://schemas.openxmlformats.org/officeDocument/2006/relationships/hyperlink" Target="https://login.consultant.ru/link/?req=doc&amp;base=LAW&amp;n=469774&amp;dst=1212" TargetMode="External"/><Relationship Id="rId504" Type="http://schemas.openxmlformats.org/officeDocument/2006/relationships/hyperlink" Target="https://login.consultant.ru/link/?req=doc&amp;base=LAW&amp;n=475114&amp;dst=100476" TargetMode="External"/><Relationship Id="rId546" Type="http://schemas.openxmlformats.org/officeDocument/2006/relationships/hyperlink" Target="https://login.consultant.ru/link/?req=doc&amp;base=LAW&amp;n=483131&amp;dst=101717" TargetMode="External"/><Relationship Id="rId78" Type="http://schemas.openxmlformats.org/officeDocument/2006/relationships/hyperlink" Target="https://login.consultant.ru/link/?req=doc&amp;base=LAW&amp;n=475114&amp;dst=100476" TargetMode="External"/><Relationship Id="rId101" Type="http://schemas.openxmlformats.org/officeDocument/2006/relationships/hyperlink" Target="https://login.consultant.ru/link/?req=doc&amp;base=LAW&amp;n=481302&amp;dst=7857" TargetMode="External"/><Relationship Id="rId143" Type="http://schemas.openxmlformats.org/officeDocument/2006/relationships/hyperlink" Target="https://login.consultant.ru/link/?req=doc&amp;base=LAW&amp;n=469774&amp;dst=7060" TargetMode="External"/><Relationship Id="rId185" Type="http://schemas.openxmlformats.org/officeDocument/2006/relationships/hyperlink" Target="https://login.consultant.ru/link/?req=doc&amp;base=LAW&amp;n=476082&amp;dst=101872" TargetMode="External"/><Relationship Id="rId350" Type="http://schemas.openxmlformats.org/officeDocument/2006/relationships/hyperlink" Target="https://login.consultant.ru/link/?req=doc&amp;base=LAW&amp;n=453602&amp;dst=100314" TargetMode="External"/><Relationship Id="rId406" Type="http://schemas.openxmlformats.org/officeDocument/2006/relationships/hyperlink" Target="https://login.consultant.ru/link/?req=doc&amp;base=LAW&amp;n=469774&amp;dst=7060" TargetMode="External"/><Relationship Id="rId588" Type="http://schemas.openxmlformats.org/officeDocument/2006/relationships/fontTable" Target="fontTable.xml"/><Relationship Id="rId9" Type="http://schemas.openxmlformats.org/officeDocument/2006/relationships/hyperlink" Target="https://login.consultant.ru/link/?req=doc&amp;base=LAW&amp;n=464489&amp;dst=100006" TargetMode="External"/><Relationship Id="rId210" Type="http://schemas.openxmlformats.org/officeDocument/2006/relationships/hyperlink" Target="https://login.consultant.ru/link/?req=doc&amp;base=LAW&amp;n=390281" TargetMode="External"/><Relationship Id="rId392" Type="http://schemas.openxmlformats.org/officeDocument/2006/relationships/hyperlink" Target="https://login.consultant.ru/link/?req=doc&amp;base=LAW&amp;n=477396&amp;dst=478" TargetMode="External"/><Relationship Id="rId448" Type="http://schemas.openxmlformats.org/officeDocument/2006/relationships/hyperlink" Target="https://login.consultant.ru/link/?req=doc&amp;base=LAW&amp;n=469774&amp;dst=1212" TargetMode="External"/><Relationship Id="rId252" Type="http://schemas.openxmlformats.org/officeDocument/2006/relationships/hyperlink" Target="https://login.consultant.ru/link/?req=doc&amp;base=LAW&amp;n=390281" TargetMode="External"/><Relationship Id="rId294" Type="http://schemas.openxmlformats.org/officeDocument/2006/relationships/hyperlink" Target="https://login.consultant.ru/link/?req=doc&amp;base=LAW&amp;n=390281" TargetMode="External"/><Relationship Id="rId308" Type="http://schemas.openxmlformats.org/officeDocument/2006/relationships/hyperlink" Target="https://login.consultant.ru/link/?req=doc&amp;base=LAW&amp;n=469774&amp;dst=100331" TargetMode="External"/><Relationship Id="rId515" Type="http://schemas.openxmlformats.org/officeDocument/2006/relationships/hyperlink" Target="https://login.consultant.ru/link/?req=doc&amp;base=LAW&amp;n=475114&amp;dst=101573" TargetMode="External"/><Relationship Id="rId47" Type="http://schemas.openxmlformats.org/officeDocument/2006/relationships/hyperlink" Target="https://login.consultant.ru/link/?req=doc&amp;base=LAW&amp;n=469774&amp;dst=100331" TargetMode="External"/><Relationship Id="rId89" Type="http://schemas.openxmlformats.org/officeDocument/2006/relationships/hyperlink" Target="https://login.consultant.ru/link/?req=doc&amp;base=LAW&amp;n=469774&amp;dst=1212" TargetMode="External"/><Relationship Id="rId112" Type="http://schemas.openxmlformats.org/officeDocument/2006/relationships/hyperlink" Target="https://login.consultant.ru/link/?req=doc&amp;base=LAW&amp;n=481302&amp;dst=8398" TargetMode="External"/><Relationship Id="rId154" Type="http://schemas.openxmlformats.org/officeDocument/2006/relationships/hyperlink" Target="https://login.consultant.ru/link/?req=doc&amp;base=LAW&amp;n=458776" TargetMode="External"/><Relationship Id="rId361" Type="http://schemas.openxmlformats.org/officeDocument/2006/relationships/hyperlink" Target="https://login.consultant.ru/link/?req=doc&amp;base=LAW&amp;n=469774&amp;dst=1229" TargetMode="External"/><Relationship Id="rId557" Type="http://schemas.openxmlformats.org/officeDocument/2006/relationships/hyperlink" Target="https://login.consultant.ru/link/?req=doc&amp;base=EXP&amp;n=768361" TargetMode="External"/><Relationship Id="rId196" Type="http://schemas.openxmlformats.org/officeDocument/2006/relationships/hyperlink" Target="https://login.consultant.ru/link/?req=doc&amp;base=LAW&amp;n=476082&amp;dst=100266" TargetMode="External"/><Relationship Id="rId417" Type="http://schemas.openxmlformats.org/officeDocument/2006/relationships/hyperlink" Target="https://login.consultant.ru/link/?req=doc&amp;base=LAW&amp;n=481302&amp;dst=102596" TargetMode="External"/><Relationship Id="rId459" Type="http://schemas.openxmlformats.org/officeDocument/2006/relationships/hyperlink" Target="https://login.consultant.ru/link/?req=doc&amp;base=LAW&amp;n=469774&amp;dst=1212" TargetMode="External"/><Relationship Id="rId16" Type="http://schemas.openxmlformats.org/officeDocument/2006/relationships/hyperlink" Target="https://login.consultant.ru/link/?req=doc&amp;base=LAW&amp;n=469774" TargetMode="External"/><Relationship Id="rId221" Type="http://schemas.openxmlformats.org/officeDocument/2006/relationships/hyperlink" Target="https://login.consultant.ru/link/?req=doc&amp;base=LAW&amp;n=476082&amp;dst=102289" TargetMode="External"/><Relationship Id="rId263" Type="http://schemas.openxmlformats.org/officeDocument/2006/relationships/hyperlink" Target="https://login.consultant.ru/link/?req=doc&amp;base=LAW&amp;n=476082&amp;dst=101872" TargetMode="External"/><Relationship Id="rId319" Type="http://schemas.openxmlformats.org/officeDocument/2006/relationships/hyperlink" Target="https://login.consultant.ru/link/?req=doc&amp;base=LAW&amp;n=372146" TargetMode="External"/><Relationship Id="rId470" Type="http://schemas.openxmlformats.org/officeDocument/2006/relationships/hyperlink" Target="https://login.consultant.ru/link/?req=doc&amp;base=LAW&amp;n=469774&amp;dst=1212" TargetMode="External"/><Relationship Id="rId526" Type="http://schemas.openxmlformats.org/officeDocument/2006/relationships/hyperlink" Target="https://login.consultant.ru/link/?req=doc&amp;base=LAW&amp;n=475114&amp;dst=101573" TargetMode="External"/><Relationship Id="rId58" Type="http://schemas.openxmlformats.org/officeDocument/2006/relationships/hyperlink" Target="https://login.consultant.ru/link/?req=doc&amp;base=LAW&amp;n=469774&amp;dst=1229" TargetMode="External"/><Relationship Id="rId123" Type="http://schemas.openxmlformats.org/officeDocument/2006/relationships/hyperlink" Target="https://login.consultant.ru/link/?req=doc&amp;base=LAW&amp;n=481302&amp;dst=101486" TargetMode="External"/><Relationship Id="rId330" Type="http://schemas.openxmlformats.org/officeDocument/2006/relationships/hyperlink" Target="https://login.consultant.ru/link/?req=doc&amp;base=LAW&amp;n=390281" TargetMode="External"/><Relationship Id="rId568" Type="http://schemas.openxmlformats.org/officeDocument/2006/relationships/hyperlink" Target="https://login.consultant.ru/link/?req=doc&amp;base=LAW&amp;n=473194" TargetMode="External"/><Relationship Id="rId165" Type="http://schemas.openxmlformats.org/officeDocument/2006/relationships/hyperlink" Target="https://login.consultant.ru/link/?req=doc&amp;base=LAW&amp;n=356442" TargetMode="External"/><Relationship Id="rId372" Type="http://schemas.openxmlformats.org/officeDocument/2006/relationships/hyperlink" Target="https://login.consultant.ru/link/?req=doc&amp;base=LAW&amp;n=469774&amp;dst=100331" TargetMode="External"/><Relationship Id="rId428" Type="http://schemas.openxmlformats.org/officeDocument/2006/relationships/hyperlink" Target="https://login.consultant.ru/link/?req=doc&amp;base=LAW&amp;n=469774&amp;dst=1212" TargetMode="External"/><Relationship Id="rId232" Type="http://schemas.openxmlformats.org/officeDocument/2006/relationships/hyperlink" Target="https://login.consultant.ru/link/?req=doc&amp;base=LAW&amp;n=476082&amp;dst=100420" TargetMode="External"/><Relationship Id="rId274" Type="http://schemas.openxmlformats.org/officeDocument/2006/relationships/hyperlink" Target="https://login.consultant.ru/link/?req=doc&amp;base=LAW&amp;n=476082&amp;dst=100420" TargetMode="External"/><Relationship Id="rId481" Type="http://schemas.openxmlformats.org/officeDocument/2006/relationships/hyperlink" Target="https://login.consultant.ru/link/?req=doc&amp;base=LAW&amp;n=471068&amp;dst=897" TargetMode="External"/><Relationship Id="rId27" Type="http://schemas.openxmlformats.org/officeDocument/2006/relationships/hyperlink" Target="https://login.consultant.ru/link/?req=doc&amp;base=LAW&amp;n=374240&amp;dst=100011" TargetMode="External"/><Relationship Id="rId69" Type="http://schemas.openxmlformats.org/officeDocument/2006/relationships/hyperlink" Target="https://login.consultant.ru/link/?req=doc&amp;base=LAW&amp;n=469774&amp;dst=1229" TargetMode="External"/><Relationship Id="rId134" Type="http://schemas.openxmlformats.org/officeDocument/2006/relationships/hyperlink" Target="https://login.consultant.ru/link/?req=doc&amp;base=LAW&amp;n=481302&amp;dst=101595" TargetMode="External"/><Relationship Id="rId537" Type="http://schemas.openxmlformats.org/officeDocument/2006/relationships/hyperlink" Target="https://login.consultant.ru/link/?req=doc&amp;base=LAW&amp;n=449455&amp;dst=102904" TargetMode="External"/><Relationship Id="rId579" Type="http://schemas.openxmlformats.org/officeDocument/2006/relationships/hyperlink" Target="https://login.consultant.ru/link/?req=doc&amp;base=LAW&amp;n=469774&amp;dst=7060" TargetMode="External"/><Relationship Id="rId80" Type="http://schemas.openxmlformats.org/officeDocument/2006/relationships/hyperlink" Target="https://login.consultant.ru/link/?req=doc&amp;base=LAW&amp;n=385617&amp;dst=100177" TargetMode="External"/><Relationship Id="rId176" Type="http://schemas.openxmlformats.org/officeDocument/2006/relationships/hyperlink" Target="https://login.consultant.ru/link/?req=doc&amp;base=LAW&amp;n=469774&amp;dst=100331" TargetMode="External"/><Relationship Id="rId341" Type="http://schemas.openxmlformats.org/officeDocument/2006/relationships/hyperlink" Target="https://login.consultant.ru/link/?req=doc&amp;base=LAW&amp;n=390281" TargetMode="External"/><Relationship Id="rId383" Type="http://schemas.openxmlformats.org/officeDocument/2006/relationships/hyperlink" Target="https://login.consultant.ru/link/?req=doc&amp;base=LAW&amp;n=469774&amp;dst=1212" TargetMode="External"/><Relationship Id="rId439" Type="http://schemas.openxmlformats.org/officeDocument/2006/relationships/hyperlink" Target="https://login.consultant.ru/link/?req=doc&amp;base=LAW&amp;n=481302&amp;dst=8398" TargetMode="External"/><Relationship Id="rId201" Type="http://schemas.openxmlformats.org/officeDocument/2006/relationships/hyperlink" Target="https://login.consultant.ru/link/?req=doc&amp;base=LAW&amp;n=380602&amp;dst=100750" TargetMode="External"/><Relationship Id="rId243" Type="http://schemas.openxmlformats.org/officeDocument/2006/relationships/hyperlink" Target="https://login.consultant.ru/link/?req=doc&amp;base=LAW&amp;n=380602&amp;dst=100869" TargetMode="External"/><Relationship Id="rId285" Type="http://schemas.openxmlformats.org/officeDocument/2006/relationships/hyperlink" Target="https://login.consultant.ru/link/?req=doc&amp;base=LAW&amp;n=380602&amp;dst=100869" TargetMode="External"/><Relationship Id="rId450" Type="http://schemas.openxmlformats.org/officeDocument/2006/relationships/hyperlink" Target="https://login.consultant.ru/link/?req=doc&amp;base=LAW&amp;n=481302&amp;dst=7350" TargetMode="External"/><Relationship Id="rId506" Type="http://schemas.openxmlformats.org/officeDocument/2006/relationships/hyperlink" Target="https://login.consultant.ru/link/?req=doc&amp;base=LAW&amp;n=385617&amp;dst=100177" TargetMode="External"/><Relationship Id="rId38" Type="http://schemas.openxmlformats.org/officeDocument/2006/relationships/hyperlink" Target="https://login.consultant.ru/link/?req=doc&amp;base=LAW&amp;n=464489&amp;dst=100020" TargetMode="External"/><Relationship Id="rId103" Type="http://schemas.openxmlformats.org/officeDocument/2006/relationships/hyperlink" Target="https://login.consultant.ru/link/?req=doc&amp;base=LAW&amp;n=481302&amp;dst=8398" TargetMode="External"/><Relationship Id="rId310" Type="http://schemas.openxmlformats.org/officeDocument/2006/relationships/hyperlink" Target="https://login.consultant.ru/link/?req=doc&amp;base=LAW&amp;n=476082&amp;dst=100266" TargetMode="External"/><Relationship Id="rId492" Type="http://schemas.openxmlformats.org/officeDocument/2006/relationships/hyperlink" Target="https://login.consultant.ru/link/?req=doc&amp;base=LAW&amp;n=422007" TargetMode="External"/><Relationship Id="rId548" Type="http://schemas.openxmlformats.org/officeDocument/2006/relationships/hyperlink" Target="https://login.consultant.ru/link/?req=doc&amp;base=LAW&amp;n=331074" TargetMode="External"/><Relationship Id="rId91" Type="http://schemas.openxmlformats.org/officeDocument/2006/relationships/hyperlink" Target="https://login.consultant.ru/link/?req=doc&amp;base=LAW&amp;n=481302&amp;dst=7282" TargetMode="External"/><Relationship Id="rId145" Type="http://schemas.openxmlformats.org/officeDocument/2006/relationships/hyperlink" Target="https://login.consultant.ru/link/?req=doc&amp;base=LAW&amp;n=481302&amp;dst=8313" TargetMode="External"/><Relationship Id="rId187" Type="http://schemas.openxmlformats.org/officeDocument/2006/relationships/hyperlink" Target="https://login.consultant.ru/link/?req=doc&amp;base=LAW&amp;n=372146" TargetMode="External"/><Relationship Id="rId352" Type="http://schemas.openxmlformats.org/officeDocument/2006/relationships/hyperlink" Target="https://login.consultant.ru/link/?req=doc&amp;base=LAW&amp;n=483656" TargetMode="External"/><Relationship Id="rId394" Type="http://schemas.openxmlformats.org/officeDocument/2006/relationships/hyperlink" Target="https://login.consultant.ru/link/?req=doc&amp;base=LAW&amp;n=438786" TargetMode="External"/><Relationship Id="rId408" Type="http://schemas.openxmlformats.org/officeDocument/2006/relationships/hyperlink" Target="https://login.consultant.ru/link/?req=doc&amp;base=LAW&amp;n=481302&amp;dst=8398" TargetMode="External"/><Relationship Id="rId212" Type="http://schemas.openxmlformats.org/officeDocument/2006/relationships/hyperlink" Target="https://login.consultant.ru/link/?req=doc&amp;base=LAW&amp;n=469774&amp;dst=100331" TargetMode="External"/><Relationship Id="rId254" Type="http://schemas.openxmlformats.org/officeDocument/2006/relationships/hyperlink" Target="https://login.consultant.ru/link/?req=doc&amp;base=LAW&amp;n=469774&amp;dst=100331" TargetMode="External"/><Relationship Id="rId49" Type="http://schemas.openxmlformats.org/officeDocument/2006/relationships/hyperlink" Target="https://login.consultant.ru/link/?req=doc&amp;base=LAW&amp;n=447417" TargetMode="External"/><Relationship Id="rId114" Type="http://schemas.openxmlformats.org/officeDocument/2006/relationships/hyperlink" Target="https://login.consultant.ru/link/?req=doc&amp;base=LAW&amp;n=464558&amp;dst=101359" TargetMode="External"/><Relationship Id="rId296" Type="http://schemas.openxmlformats.org/officeDocument/2006/relationships/hyperlink" Target="https://login.consultant.ru/link/?req=doc&amp;base=LAW&amp;n=469774&amp;dst=100331" TargetMode="External"/><Relationship Id="rId461" Type="http://schemas.openxmlformats.org/officeDocument/2006/relationships/hyperlink" Target="https://login.consultant.ru/link/?req=doc&amp;base=LAW&amp;n=469774&amp;dst=7458" TargetMode="External"/><Relationship Id="rId517" Type="http://schemas.openxmlformats.org/officeDocument/2006/relationships/hyperlink" Target="https://login.consultant.ru/link/?req=doc&amp;base=LAW&amp;n=474971" TargetMode="External"/><Relationship Id="rId559" Type="http://schemas.openxmlformats.org/officeDocument/2006/relationships/hyperlink" Target="https://login.consultant.ru/link/?req=doc&amp;base=LAW&amp;n=469774&amp;dst=7060" TargetMode="External"/><Relationship Id="rId60" Type="http://schemas.openxmlformats.org/officeDocument/2006/relationships/hyperlink" Target="https://login.consultant.ru/link/?req=doc&amp;base=LAW&amp;n=469774&amp;dst=4415" TargetMode="External"/><Relationship Id="rId156" Type="http://schemas.openxmlformats.org/officeDocument/2006/relationships/hyperlink" Target="https://login.consultant.ru/link/?req=doc&amp;base=LAW&amp;n=388377" TargetMode="External"/><Relationship Id="rId198" Type="http://schemas.openxmlformats.org/officeDocument/2006/relationships/hyperlink" Target="https://login.consultant.ru/link/?req=doc&amp;base=LAW&amp;n=390281" TargetMode="External"/><Relationship Id="rId321" Type="http://schemas.openxmlformats.org/officeDocument/2006/relationships/hyperlink" Target="https://login.consultant.ru/link/?req=doc&amp;base=LAW&amp;n=380602&amp;dst=100869" TargetMode="External"/><Relationship Id="rId363" Type="http://schemas.openxmlformats.org/officeDocument/2006/relationships/hyperlink" Target="https://login.consultant.ru/link/?req=doc&amp;base=LAW&amp;n=469774&amp;dst=5912" TargetMode="External"/><Relationship Id="rId419" Type="http://schemas.openxmlformats.org/officeDocument/2006/relationships/hyperlink" Target="https://login.consultant.ru/link/?req=doc&amp;base=LAW&amp;n=469774&amp;dst=4818" TargetMode="External"/><Relationship Id="rId570" Type="http://schemas.openxmlformats.org/officeDocument/2006/relationships/hyperlink" Target="https://login.consultant.ru/link/?req=doc&amp;base=LAW&amp;n=469774&amp;dst=1212" TargetMode="External"/><Relationship Id="rId223" Type="http://schemas.openxmlformats.org/officeDocument/2006/relationships/hyperlink" Target="https://login.consultant.ru/link/?req=doc&amp;base=LAW&amp;n=372146" TargetMode="External"/><Relationship Id="rId430" Type="http://schemas.openxmlformats.org/officeDocument/2006/relationships/hyperlink" Target="https://login.consultant.ru/link/?req=doc&amp;base=LAW&amp;n=481302&amp;dst=4383" TargetMode="External"/><Relationship Id="rId18" Type="http://schemas.openxmlformats.org/officeDocument/2006/relationships/hyperlink" Target="https://login.consultant.ru/link/?req=doc&amp;base=LAW&amp;n=464489&amp;dst=100014" TargetMode="External"/><Relationship Id="rId265" Type="http://schemas.openxmlformats.org/officeDocument/2006/relationships/hyperlink" Target="https://login.consultant.ru/link/?req=doc&amp;base=LAW&amp;n=372146" TargetMode="External"/><Relationship Id="rId472" Type="http://schemas.openxmlformats.org/officeDocument/2006/relationships/hyperlink" Target="https://login.consultant.ru/link/?req=doc&amp;base=LAW&amp;n=465564&amp;dst=100139" TargetMode="External"/><Relationship Id="rId528" Type="http://schemas.openxmlformats.org/officeDocument/2006/relationships/hyperlink" Target="https://login.consultant.ru/link/?req=doc&amp;base=LAW&amp;n=471232" TargetMode="External"/><Relationship Id="rId125" Type="http://schemas.openxmlformats.org/officeDocument/2006/relationships/hyperlink" Target="https://login.consultant.ru/link/?req=doc&amp;base=LAW&amp;n=469774&amp;dst=7060" TargetMode="External"/><Relationship Id="rId167" Type="http://schemas.openxmlformats.org/officeDocument/2006/relationships/hyperlink" Target="https://login.consultant.ru/link/?req=doc&amp;base=LAW&amp;n=483656" TargetMode="External"/><Relationship Id="rId332" Type="http://schemas.openxmlformats.org/officeDocument/2006/relationships/hyperlink" Target="https://login.consultant.ru/link/?req=doc&amp;base=LAW&amp;n=469774&amp;dst=1229" TargetMode="External"/><Relationship Id="rId374" Type="http://schemas.openxmlformats.org/officeDocument/2006/relationships/hyperlink" Target="https://login.consultant.ru/link/?req=doc&amp;base=LAW&amp;n=469774&amp;dst=1207" TargetMode="External"/><Relationship Id="rId581" Type="http://schemas.openxmlformats.org/officeDocument/2006/relationships/hyperlink" Target="https://login.consultant.ru/link/?req=doc&amp;base=EXP&amp;n=768361" TargetMode="External"/><Relationship Id="rId71" Type="http://schemas.openxmlformats.org/officeDocument/2006/relationships/hyperlink" Target="https://login.consultant.ru/link/?req=doc&amp;base=LAW&amp;n=465565&amp;dst=100267" TargetMode="External"/><Relationship Id="rId234" Type="http://schemas.openxmlformats.org/officeDocument/2006/relationships/hyperlink" Target="https://login.consultant.ru/link/?req=doc&amp;base=LAW&amp;n=390281" TargetMode="External"/><Relationship Id="rId2" Type="http://schemas.openxmlformats.org/officeDocument/2006/relationships/settings" Target="settings.xml"/><Relationship Id="rId29" Type="http://schemas.openxmlformats.org/officeDocument/2006/relationships/hyperlink" Target="https://login.consultant.ru/link/?req=doc&amp;base=LAW&amp;n=374532" TargetMode="External"/><Relationship Id="rId276" Type="http://schemas.openxmlformats.org/officeDocument/2006/relationships/hyperlink" Target="https://login.consultant.ru/link/?req=doc&amp;base=LAW&amp;n=390281" TargetMode="External"/><Relationship Id="rId441" Type="http://schemas.openxmlformats.org/officeDocument/2006/relationships/hyperlink" Target="https://login.consultant.ru/link/?req=doc&amp;base=LAW&amp;n=481302&amp;dst=101595" TargetMode="External"/><Relationship Id="rId483" Type="http://schemas.openxmlformats.org/officeDocument/2006/relationships/hyperlink" Target="https://login.consultant.ru/link/?req=doc&amp;base=LAW&amp;n=469774&amp;dst=1229" TargetMode="External"/><Relationship Id="rId539" Type="http://schemas.openxmlformats.org/officeDocument/2006/relationships/hyperlink" Target="https://login.consultant.ru/link/?req=doc&amp;base=LAW&amp;n=443333" TargetMode="External"/><Relationship Id="rId40" Type="http://schemas.openxmlformats.org/officeDocument/2006/relationships/hyperlink" Target="https://login.consultant.ru/link/?req=doc&amp;base=LAW&amp;n=480025&amp;dst=100006" TargetMode="External"/><Relationship Id="rId136" Type="http://schemas.openxmlformats.org/officeDocument/2006/relationships/hyperlink" Target="https://login.consultant.ru/link/?req=doc&amp;base=LAW&amp;n=469774&amp;dst=7060" TargetMode="External"/><Relationship Id="rId178" Type="http://schemas.openxmlformats.org/officeDocument/2006/relationships/hyperlink" Target="https://login.consultant.ru/link/?req=doc&amp;base=LAW&amp;n=476082&amp;dst=100266" TargetMode="External"/><Relationship Id="rId301" Type="http://schemas.openxmlformats.org/officeDocument/2006/relationships/hyperlink" Target="https://login.consultant.ru/link/?req=doc&amp;base=LAW&amp;n=372146" TargetMode="External"/><Relationship Id="rId343" Type="http://schemas.openxmlformats.org/officeDocument/2006/relationships/hyperlink" Target="https://login.consultant.ru/link/?req=doc&amp;base=LAW&amp;n=476082" TargetMode="External"/><Relationship Id="rId550" Type="http://schemas.openxmlformats.org/officeDocument/2006/relationships/hyperlink" Target="https://login.consultant.ru/link/?req=doc&amp;base=LAW&amp;n=469774&amp;dst=1212" TargetMode="External"/><Relationship Id="rId82" Type="http://schemas.openxmlformats.org/officeDocument/2006/relationships/hyperlink" Target="https://login.consultant.ru/link/?req=doc&amp;base=LAW&amp;n=481302&amp;dst=100376" TargetMode="External"/><Relationship Id="rId203" Type="http://schemas.openxmlformats.org/officeDocument/2006/relationships/hyperlink" Target="https://login.consultant.ru/link/?req=doc&amp;base=LAW&amp;n=476082&amp;dst=101872" TargetMode="External"/><Relationship Id="rId385" Type="http://schemas.openxmlformats.org/officeDocument/2006/relationships/hyperlink" Target="https://login.consultant.ru/link/?req=doc&amp;base=LAW&amp;n=469774&amp;dst=2580" TargetMode="External"/><Relationship Id="rId245" Type="http://schemas.openxmlformats.org/officeDocument/2006/relationships/hyperlink" Target="https://login.consultant.ru/link/?req=doc&amp;base=LAW&amp;n=476082&amp;dst=102289" TargetMode="External"/><Relationship Id="rId287" Type="http://schemas.openxmlformats.org/officeDocument/2006/relationships/hyperlink" Target="https://login.consultant.ru/link/?req=doc&amp;base=LAW&amp;n=476082&amp;dst=102289" TargetMode="External"/><Relationship Id="rId410" Type="http://schemas.openxmlformats.org/officeDocument/2006/relationships/hyperlink" Target="https://login.consultant.ru/link/?req=doc&amp;base=LAW&amp;n=481302&amp;dst=100376" TargetMode="External"/><Relationship Id="rId452" Type="http://schemas.openxmlformats.org/officeDocument/2006/relationships/hyperlink" Target="https://login.consultant.ru/link/?req=doc&amp;base=LAW&amp;n=481302&amp;dst=102596" TargetMode="External"/><Relationship Id="rId494" Type="http://schemas.openxmlformats.org/officeDocument/2006/relationships/hyperlink" Target="https://login.consultant.ru/link/?req=doc&amp;base=LAW&amp;n=482696&amp;dst=100011" TargetMode="External"/><Relationship Id="rId508" Type="http://schemas.openxmlformats.org/officeDocument/2006/relationships/hyperlink" Target="https://login.consultant.ru/link/?req=doc&amp;base=LAW&amp;n=469774&amp;dst=100331" TargetMode="External"/><Relationship Id="rId105" Type="http://schemas.openxmlformats.org/officeDocument/2006/relationships/hyperlink" Target="https://login.consultant.ru/link/?req=doc&amp;base=LAW&amp;n=464558&amp;dst=101358" TargetMode="External"/><Relationship Id="rId147" Type="http://schemas.openxmlformats.org/officeDocument/2006/relationships/hyperlink" Target="https://login.consultant.ru/link/?req=doc&amp;base=LAW&amp;n=469774&amp;dst=100331" TargetMode="External"/><Relationship Id="rId312" Type="http://schemas.openxmlformats.org/officeDocument/2006/relationships/hyperlink" Target="https://login.consultant.ru/link/?req=doc&amp;base=LAW&amp;n=390281" TargetMode="External"/><Relationship Id="rId354" Type="http://schemas.openxmlformats.org/officeDocument/2006/relationships/hyperlink" Target="https://login.consultant.ru/link/?req=doc&amp;base=LAW&amp;n=483656" TargetMode="External"/><Relationship Id="rId51" Type="http://schemas.openxmlformats.org/officeDocument/2006/relationships/hyperlink" Target="https://login.consultant.ru/link/?req=doc&amp;base=LAW&amp;n=484867" TargetMode="External"/><Relationship Id="rId93" Type="http://schemas.openxmlformats.org/officeDocument/2006/relationships/hyperlink" Target="https://login.consultant.ru/link/?req=doc&amp;base=LAW&amp;n=481302&amp;dst=8393" TargetMode="External"/><Relationship Id="rId189" Type="http://schemas.openxmlformats.org/officeDocument/2006/relationships/hyperlink" Target="https://login.consultant.ru/link/?req=doc&amp;base=LAW&amp;n=380602&amp;dst=100750" TargetMode="External"/><Relationship Id="rId396" Type="http://schemas.openxmlformats.org/officeDocument/2006/relationships/hyperlink" Target="https://login.consultant.ru/link/?req=doc&amp;base=LAW&amp;n=482692&amp;dst=37" TargetMode="External"/><Relationship Id="rId561" Type="http://schemas.openxmlformats.org/officeDocument/2006/relationships/hyperlink" Target="https://login.consultant.ru/link/?req=doc&amp;base=LAW&amp;n=483131&amp;dst=2619" TargetMode="External"/><Relationship Id="rId214" Type="http://schemas.openxmlformats.org/officeDocument/2006/relationships/hyperlink" Target="https://login.consultant.ru/link/?req=doc&amp;base=LAW&amp;n=476082&amp;dst=100266" TargetMode="External"/><Relationship Id="rId256" Type="http://schemas.openxmlformats.org/officeDocument/2006/relationships/hyperlink" Target="https://login.consultant.ru/link/?req=doc&amp;base=LAW&amp;n=476082&amp;dst=100266" TargetMode="External"/><Relationship Id="rId298" Type="http://schemas.openxmlformats.org/officeDocument/2006/relationships/hyperlink" Target="https://login.consultant.ru/link/?req=doc&amp;base=LAW&amp;n=476082&amp;dst=100266" TargetMode="External"/><Relationship Id="rId421" Type="http://schemas.openxmlformats.org/officeDocument/2006/relationships/hyperlink" Target="https://login.consultant.ru/link/?req=doc&amp;base=LAW&amp;n=469774&amp;dst=7060" TargetMode="External"/><Relationship Id="rId463" Type="http://schemas.openxmlformats.org/officeDocument/2006/relationships/hyperlink" Target="https://login.consultant.ru/link/?req=doc&amp;base=LAW&amp;n=469774&amp;dst=1212" TargetMode="External"/><Relationship Id="rId519" Type="http://schemas.openxmlformats.org/officeDocument/2006/relationships/hyperlink" Target="https://login.consultant.ru/link/?req=doc&amp;base=LAW&amp;n=469774&amp;dst=100331" TargetMode="External"/><Relationship Id="rId116" Type="http://schemas.openxmlformats.org/officeDocument/2006/relationships/hyperlink" Target="https://login.consultant.ru/link/?req=doc&amp;base=LAW&amp;n=469774&amp;dst=1212" TargetMode="External"/><Relationship Id="rId158" Type="http://schemas.openxmlformats.org/officeDocument/2006/relationships/hyperlink" Target="https://login.consultant.ru/link/?req=doc&amp;base=LAW&amp;n=484867" TargetMode="External"/><Relationship Id="rId323" Type="http://schemas.openxmlformats.org/officeDocument/2006/relationships/hyperlink" Target="https://login.consultant.ru/link/?req=doc&amp;base=LAW&amp;n=476082&amp;dst=102289" TargetMode="External"/><Relationship Id="rId530" Type="http://schemas.openxmlformats.org/officeDocument/2006/relationships/hyperlink" Target="https://login.consultant.ru/link/?req=doc&amp;base=LAW&amp;n=470866&amp;dst=32" TargetMode="External"/><Relationship Id="rId20" Type="http://schemas.openxmlformats.org/officeDocument/2006/relationships/hyperlink" Target="https://login.consultant.ru/link/?req=doc&amp;base=LAW&amp;n=464489&amp;dst=100015" TargetMode="External"/><Relationship Id="rId62" Type="http://schemas.openxmlformats.org/officeDocument/2006/relationships/hyperlink" Target="https://login.consultant.ru/link/?req=doc&amp;base=LAW&amp;n=447418" TargetMode="External"/><Relationship Id="rId365" Type="http://schemas.openxmlformats.org/officeDocument/2006/relationships/hyperlink" Target="https://login.consultant.ru/link/?req=doc&amp;base=LAW&amp;n=455817" TargetMode="External"/><Relationship Id="rId572" Type="http://schemas.openxmlformats.org/officeDocument/2006/relationships/hyperlink" Target="https://login.consultant.ru/link/?req=doc&amp;base=LAW&amp;n=482692&amp;dst=100091" TargetMode="External"/><Relationship Id="rId225" Type="http://schemas.openxmlformats.org/officeDocument/2006/relationships/hyperlink" Target="https://login.consultant.ru/link/?req=doc&amp;base=LAW&amp;n=380602&amp;dst=100869" TargetMode="External"/><Relationship Id="rId267" Type="http://schemas.openxmlformats.org/officeDocument/2006/relationships/hyperlink" Target="https://login.consultant.ru/link/?req=doc&amp;base=LAW&amp;n=380602&amp;dst=100869" TargetMode="External"/><Relationship Id="rId432" Type="http://schemas.openxmlformats.org/officeDocument/2006/relationships/hyperlink" Target="https://login.consultant.ru/link/?req=doc&amp;base=LAW&amp;n=481302&amp;dst=8398" TargetMode="External"/><Relationship Id="rId474" Type="http://schemas.openxmlformats.org/officeDocument/2006/relationships/hyperlink" Target="https://login.consultant.ru/link/?req=doc&amp;base=LAW&amp;n=438786" TargetMode="External"/><Relationship Id="rId127" Type="http://schemas.openxmlformats.org/officeDocument/2006/relationships/hyperlink" Target="https://login.consultant.ru/link/?req=doc&amp;base=LAW&amp;n=481302&amp;dst=8327" TargetMode="External"/><Relationship Id="rId31" Type="http://schemas.openxmlformats.org/officeDocument/2006/relationships/hyperlink" Target="https://login.consultant.ru/link/?req=doc&amp;base=LAW&amp;n=393655" TargetMode="External"/><Relationship Id="rId73" Type="http://schemas.openxmlformats.org/officeDocument/2006/relationships/hyperlink" Target="https://login.consultant.ru/link/?req=doc&amp;base=LAW&amp;n=465565&amp;dst=100250" TargetMode="External"/><Relationship Id="rId169" Type="http://schemas.openxmlformats.org/officeDocument/2006/relationships/hyperlink" Target="https://login.consultant.ru/link/?req=doc&amp;base=LAW&amp;n=469774&amp;dst=960" TargetMode="External"/><Relationship Id="rId334" Type="http://schemas.openxmlformats.org/officeDocument/2006/relationships/hyperlink" Target="https://login.consultant.ru/link/?req=doc&amp;base=LAW&amp;n=476082" TargetMode="External"/><Relationship Id="rId376" Type="http://schemas.openxmlformats.org/officeDocument/2006/relationships/hyperlink" Target="https://login.consultant.ru/link/?req=doc&amp;base=LAW&amp;n=469774&amp;dst=1207" TargetMode="External"/><Relationship Id="rId541" Type="http://schemas.openxmlformats.org/officeDocument/2006/relationships/hyperlink" Target="https://login.consultant.ru/link/?req=doc&amp;base=LAW&amp;n=453940&amp;dst=10" TargetMode="External"/><Relationship Id="rId583" Type="http://schemas.openxmlformats.org/officeDocument/2006/relationships/hyperlink" Target="https://login.consultant.ru/link/?req=doc&amp;base=LAW&amp;n=469774&amp;dst=7060" TargetMode="External"/><Relationship Id="rId4" Type="http://schemas.openxmlformats.org/officeDocument/2006/relationships/footnotes" Target="footnotes.xml"/><Relationship Id="rId180" Type="http://schemas.openxmlformats.org/officeDocument/2006/relationships/hyperlink" Target="https://login.consultant.ru/link/?req=doc&amp;base=LAW&amp;n=390281" TargetMode="External"/><Relationship Id="rId236" Type="http://schemas.openxmlformats.org/officeDocument/2006/relationships/hyperlink" Target="https://login.consultant.ru/link/?req=doc&amp;base=LAW&amp;n=469774&amp;dst=100331" TargetMode="External"/><Relationship Id="rId278" Type="http://schemas.openxmlformats.org/officeDocument/2006/relationships/hyperlink" Target="https://login.consultant.ru/link/?req=doc&amp;base=LAW&amp;n=469774&amp;dst=100331" TargetMode="External"/><Relationship Id="rId401" Type="http://schemas.openxmlformats.org/officeDocument/2006/relationships/hyperlink" Target="https://login.consultant.ru/link/?req=doc&amp;base=LAW&amp;n=475114&amp;dst=101565" TargetMode="External"/><Relationship Id="rId443" Type="http://schemas.openxmlformats.org/officeDocument/2006/relationships/hyperlink" Target="https://login.consultant.ru/link/?req=doc&amp;base=LAW&amp;n=469774&amp;dst=7060" TargetMode="External"/><Relationship Id="rId303" Type="http://schemas.openxmlformats.org/officeDocument/2006/relationships/hyperlink" Target="https://login.consultant.ru/link/?req=doc&amp;base=LAW&amp;n=380602&amp;dst=100750" TargetMode="External"/><Relationship Id="rId485" Type="http://schemas.openxmlformats.org/officeDocument/2006/relationships/hyperlink" Target="https://login.consultant.ru/link/?req=doc&amp;base=LAW&amp;n=471068&amp;dst=897" TargetMode="External"/><Relationship Id="rId42" Type="http://schemas.openxmlformats.org/officeDocument/2006/relationships/header" Target="header1.xml"/><Relationship Id="rId84" Type="http://schemas.openxmlformats.org/officeDocument/2006/relationships/hyperlink" Target="https://login.consultant.ru/link/?req=doc&amp;base=LAW&amp;n=469774&amp;dst=7060" TargetMode="External"/><Relationship Id="rId138" Type="http://schemas.openxmlformats.org/officeDocument/2006/relationships/hyperlink" Target="https://login.consultant.ru/link/?req=doc&amp;base=LAW&amp;n=481302&amp;dst=8398" TargetMode="External"/><Relationship Id="rId345" Type="http://schemas.openxmlformats.org/officeDocument/2006/relationships/hyperlink" Target="https://login.consultant.ru/link/?req=doc&amp;base=LAW&amp;n=372146" TargetMode="External"/><Relationship Id="rId387" Type="http://schemas.openxmlformats.org/officeDocument/2006/relationships/hyperlink" Target="https://login.consultant.ru/link/?req=doc&amp;base=LAW&amp;n=469774&amp;dst=2428" TargetMode="External"/><Relationship Id="rId510" Type="http://schemas.openxmlformats.org/officeDocument/2006/relationships/hyperlink" Target="https://login.consultant.ru/link/?req=doc&amp;base=LAW&amp;n=482692&amp;dst=170" TargetMode="External"/><Relationship Id="rId552" Type="http://schemas.openxmlformats.org/officeDocument/2006/relationships/hyperlink" Target="https://login.consultant.ru/link/?req=doc&amp;base=LAW&amp;n=469774&amp;dst=100331" TargetMode="External"/><Relationship Id="rId191" Type="http://schemas.openxmlformats.org/officeDocument/2006/relationships/hyperlink" Target="https://login.consultant.ru/link/?req=doc&amp;base=LAW&amp;n=476082&amp;dst=101872" TargetMode="External"/><Relationship Id="rId205" Type="http://schemas.openxmlformats.org/officeDocument/2006/relationships/hyperlink" Target="https://login.consultant.ru/link/?req=doc&amp;base=LAW&amp;n=372146" TargetMode="External"/><Relationship Id="rId247" Type="http://schemas.openxmlformats.org/officeDocument/2006/relationships/hyperlink" Target="https://login.consultant.ru/link/?req=doc&amp;base=LAW&amp;n=372146" TargetMode="External"/><Relationship Id="rId412" Type="http://schemas.openxmlformats.org/officeDocument/2006/relationships/hyperlink" Target="https://login.consultant.ru/link/?req=doc&amp;base=LAW&amp;n=469774&amp;dst=7060" TargetMode="External"/><Relationship Id="rId107" Type="http://schemas.openxmlformats.org/officeDocument/2006/relationships/hyperlink" Target="https://login.consultant.ru/link/?req=doc&amp;base=LAW&amp;n=469774&amp;dst=1212" TargetMode="External"/><Relationship Id="rId289" Type="http://schemas.openxmlformats.org/officeDocument/2006/relationships/hyperlink" Target="https://login.consultant.ru/link/?req=doc&amp;base=LAW&amp;n=372146" TargetMode="External"/><Relationship Id="rId454" Type="http://schemas.openxmlformats.org/officeDocument/2006/relationships/hyperlink" Target="https://login.consultant.ru/link/?req=doc&amp;base=LAW&amp;n=481302" TargetMode="External"/><Relationship Id="rId496" Type="http://schemas.openxmlformats.org/officeDocument/2006/relationships/hyperlink" Target="https://login.consultant.ru/link/?req=doc&amp;base=LAW&amp;n=482696&amp;dst=100061" TargetMode="External"/><Relationship Id="rId11" Type="http://schemas.openxmlformats.org/officeDocument/2006/relationships/hyperlink" Target="https://login.consultant.ru/link/?req=doc&amp;base=LAW&amp;n=480025&amp;dst=100006" TargetMode="External"/><Relationship Id="rId53" Type="http://schemas.openxmlformats.org/officeDocument/2006/relationships/hyperlink" Target="https://login.consultant.ru/link/?req=doc&amp;base=LAW&amp;n=363323" TargetMode="External"/><Relationship Id="rId149" Type="http://schemas.openxmlformats.org/officeDocument/2006/relationships/hyperlink" Target="https://login.consultant.ru/link/?req=doc&amp;base=LAW&amp;n=447417" TargetMode="External"/><Relationship Id="rId314" Type="http://schemas.openxmlformats.org/officeDocument/2006/relationships/hyperlink" Target="https://login.consultant.ru/link/?req=doc&amp;base=LAW&amp;n=469774&amp;dst=100331" TargetMode="External"/><Relationship Id="rId356" Type="http://schemas.openxmlformats.org/officeDocument/2006/relationships/hyperlink" Target="https://login.consultant.ru/link/?req=doc&amp;base=LAW&amp;n=469774&amp;dst=2428" TargetMode="External"/><Relationship Id="rId398" Type="http://schemas.openxmlformats.org/officeDocument/2006/relationships/hyperlink" Target="https://login.consultant.ru/link/?req=doc&amp;base=LAW&amp;n=475114&amp;dst=101520" TargetMode="External"/><Relationship Id="rId521" Type="http://schemas.openxmlformats.org/officeDocument/2006/relationships/hyperlink" Target="https://login.consultant.ru/link/?req=doc&amp;base=LAW&amp;n=482692&amp;dst=170" TargetMode="External"/><Relationship Id="rId563" Type="http://schemas.openxmlformats.org/officeDocument/2006/relationships/hyperlink" Target="https://login.consultant.ru/link/?req=doc&amp;base=LAW&amp;n=469774&amp;dst=1212" TargetMode="External"/><Relationship Id="rId95" Type="http://schemas.openxmlformats.org/officeDocument/2006/relationships/hyperlink" Target="https://login.consultant.ru/link/?req=doc&amp;base=LAW&amp;n=481302&amp;dst=102596" TargetMode="External"/><Relationship Id="rId160" Type="http://schemas.openxmlformats.org/officeDocument/2006/relationships/hyperlink" Target="https://login.consultant.ru/link/?req=doc&amp;base=LAW&amp;n=469774&amp;dst=7060" TargetMode="External"/><Relationship Id="rId216" Type="http://schemas.openxmlformats.org/officeDocument/2006/relationships/hyperlink" Target="https://login.consultant.ru/link/?req=doc&amp;base=LAW&amp;n=390281" TargetMode="External"/><Relationship Id="rId423" Type="http://schemas.openxmlformats.org/officeDocument/2006/relationships/hyperlink" Target="https://login.consultant.ru/link/?req=doc&amp;base=LAW&amp;n=481302&amp;dst=7857" TargetMode="External"/><Relationship Id="rId258" Type="http://schemas.openxmlformats.org/officeDocument/2006/relationships/hyperlink" Target="https://login.consultant.ru/link/?req=doc&amp;base=LAW&amp;n=390281" TargetMode="External"/><Relationship Id="rId465" Type="http://schemas.openxmlformats.org/officeDocument/2006/relationships/hyperlink" Target="https://login.consultant.ru/link/?req=doc&amp;base=LAW&amp;n=481302&amp;dst=101509" TargetMode="External"/><Relationship Id="rId22" Type="http://schemas.openxmlformats.org/officeDocument/2006/relationships/hyperlink" Target="https://login.consultant.ru/link/?req=doc&amp;base=LAW&amp;n=480453" TargetMode="External"/><Relationship Id="rId64" Type="http://schemas.openxmlformats.org/officeDocument/2006/relationships/hyperlink" Target="https://login.consultant.ru/link/?req=doc&amp;base=LAW&amp;n=476626" TargetMode="External"/><Relationship Id="rId118" Type="http://schemas.openxmlformats.org/officeDocument/2006/relationships/hyperlink" Target="https://login.consultant.ru/link/?req=doc&amp;base=LAW&amp;n=469774&amp;dst=5912" TargetMode="External"/><Relationship Id="rId325" Type="http://schemas.openxmlformats.org/officeDocument/2006/relationships/hyperlink" Target="https://login.consultant.ru/link/?req=doc&amp;base=LAW&amp;n=372146" TargetMode="External"/><Relationship Id="rId367" Type="http://schemas.openxmlformats.org/officeDocument/2006/relationships/hyperlink" Target="https://login.consultant.ru/link/?req=doc&amp;base=LAW&amp;n=469774&amp;dst=100331" TargetMode="External"/><Relationship Id="rId532" Type="http://schemas.openxmlformats.org/officeDocument/2006/relationships/hyperlink" Target="https://login.consultant.ru/link/?req=doc&amp;base=LAW&amp;n=449455&amp;dst=102904" TargetMode="External"/><Relationship Id="rId574" Type="http://schemas.openxmlformats.org/officeDocument/2006/relationships/hyperlink" Target="https://login.consultant.ru/link/?req=doc&amp;base=LAW&amp;n=469774&amp;dst=1212" TargetMode="External"/><Relationship Id="rId171" Type="http://schemas.openxmlformats.org/officeDocument/2006/relationships/hyperlink" Target="https://login.consultant.ru/link/?req=doc&amp;base=LAW&amp;n=356442" TargetMode="External"/><Relationship Id="rId227" Type="http://schemas.openxmlformats.org/officeDocument/2006/relationships/hyperlink" Target="https://login.consultant.ru/link/?req=doc&amp;base=LAW&amp;n=476082&amp;dst=102289" TargetMode="External"/><Relationship Id="rId269" Type="http://schemas.openxmlformats.org/officeDocument/2006/relationships/hyperlink" Target="https://login.consultant.ru/link/?req=doc&amp;base=LAW&amp;n=476082&amp;dst=102289" TargetMode="External"/><Relationship Id="rId434" Type="http://schemas.openxmlformats.org/officeDocument/2006/relationships/hyperlink" Target="https://login.consultant.ru/link/?req=doc&amp;base=LAW&amp;n=481302&amp;dst=8937" TargetMode="External"/><Relationship Id="rId476" Type="http://schemas.openxmlformats.org/officeDocument/2006/relationships/hyperlink" Target="https://login.consultant.ru/link/?req=doc&amp;base=LAW&amp;n=469774&amp;dst=100331" TargetMode="External"/><Relationship Id="rId33" Type="http://schemas.openxmlformats.org/officeDocument/2006/relationships/hyperlink" Target="https://login.consultant.ru/link/?req=doc&amp;base=LAW&amp;n=409936" TargetMode="External"/><Relationship Id="rId129" Type="http://schemas.openxmlformats.org/officeDocument/2006/relationships/hyperlink" Target="https://login.consultant.ru/link/?req=doc&amp;base=LAW&amp;n=469774&amp;dst=1212" TargetMode="External"/><Relationship Id="rId280" Type="http://schemas.openxmlformats.org/officeDocument/2006/relationships/hyperlink" Target="https://login.consultant.ru/link/?req=doc&amp;base=LAW&amp;n=476082&amp;dst=100420" TargetMode="External"/><Relationship Id="rId336" Type="http://schemas.openxmlformats.org/officeDocument/2006/relationships/hyperlink" Target="https://login.consultant.ru/link/?req=doc&amp;base=LAW&amp;n=372146" TargetMode="External"/><Relationship Id="rId501" Type="http://schemas.openxmlformats.org/officeDocument/2006/relationships/hyperlink" Target="https://login.consultant.ru/link/?req=doc&amp;base=LAW&amp;n=469774&amp;dst=100331" TargetMode="External"/><Relationship Id="rId543" Type="http://schemas.openxmlformats.org/officeDocument/2006/relationships/hyperlink" Target="https://login.consultant.ru/link/?req=doc&amp;base=LAW&amp;n=469774&amp;dst=7060" TargetMode="External"/><Relationship Id="rId75" Type="http://schemas.openxmlformats.org/officeDocument/2006/relationships/hyperlink" Target="https://login.consultant.ru/link/?req=doc&amp;base=LAW&amp;n=469774&amp;dst=1212" TargetMode="External"/><Relationship Id="rId140" Type="http://schemas.openxmlformats.org/officeDocument/2006/relationships/hyperlink" Target="https://login.consultant.ru/link/?req=doc&amp;base=LAW&amp;n=481302&amp;dst=101693" TargetMode="External"/><Relationship Id="rId182" Type="http://schemas.openxmlformats.org/officeDocument/2006/relationships/hyperlink" Target="https://login.consultant.ru/link/?req=doc&amp;base=LAW&amp;n=469774&amp;dst=100331" TargetMode="External"/><Relationship Id="rId378" Type="http://schemas.openxmlformats.org/officeDocument/2006/relationships/hyperlink" Target="https://login.consultant.ru/link/?req=doc&amp;base=LAW&amp;n=453602&amp;dst=100314" TargetMode="External"/><Relationship Id="rId403" Type="http://schemas.openxmlformats.org/officeDocument/2006/relationships/hyperlink" Target="https://login.consultant.ru/link/?req=doc&amp;base=LAW&amp;n=475114&amp;dst=101580" TargetMode="External"/><Relationship Id="rId585" Type="http://schemas.openxmlformats.org/officeDocument/2006/relationships/hyperlink" Target="https://login.consultant.ru/link/?req=doc&amp;base=LAW&amp;n=469774&amp;dst=1212" TargetMode="External"/><Relationship Id="rId6" Type="http://schemas.openxmlformats.org/officeDocument/2006/relationships/hyperlink" Target="https://www.consultant.ru" TargetMode="External"/><Relationship Id="rId238" Type="http://schemas.openxmlformats.org/officeDocument/2006/relationships/hyperlink" Target="https://login.consultant.ru/link/?req=doc&amp;base=LAW&amp;n=476082&amp;dst=100420" TargetMode="External"/><Relationship Id="rId445" Type="http://schemas.openxmlformats.org/officeDocument/2006/relationships/hyperlink" Target="https://login.consultant.ru/link/?req=doc&amp;base=LAW&amp;n=481302&amp;dst=8398" TargetMode="External"/><Relationship Id="rId487" Type="http://schemas.openxmlformats.org/officeDocument/2006/relationships/hyperlink" Target="https://login.consultant.ru/link/?req=doc&amp;base=LAW&amp;n=469774&amp;dst=1229" TargetMode="External"/><Relationship Id="rId291" Type="http://schemas.openxmlformats.org/officeDocument/2006/relationships/hyperlink" Target="https://login.consultant.ru/link/?req=doc&amp;base=LAW&amp;n=380602&amp;dst=100869" TargetMode="External"/><Relationship Id="rId305" Type="http://schemas.openxmlformats.org/officeDocument/2006/relationships/hyperlink" Target="https://login.consultant.ru/link/?req=doc&amp;base=LAW&amp;n=476082&amp;dst=101872" TargetMode="External"/><Relationship Id="rId347" Type="http://schemas.openxmlformats.org/officeDocument/2006/relationships/hyperlink" Target="https://login.consultant.ru/link/?req=doc&amp;base=LAW&amp;n=469774&amp;dst=2428" TargetMode="External"/><Relationship Id="rId512" Type="http://schemas.openxmlformats.org/officeDocument/2006/relationships/hyperlink" Target="https://login.consultant.ru/link/?req=doc&amp;base=LAW&amp;n=475114&amp;dst=101540" TargetMode="External"/><Relationship Id="rId44" Type="http://schemas.openxmlformats.org/officeDocument/2006/relationships/hyperlink" Target="https://login.consultant.ru/link/?req=doc&amp;base=LAW&amp;n=149911" TargetMode="External"/><Relationship Id="rId86" Type="http://schemas.openxmlformats.org/officeDocument/2006/relationships/hyperlink" Target="https://login.consultant.ru/link/?req=doc&amp;base=LAW&amp;n=481302&amp;dst=8398" TargetMode="External"/><Relationship Id="rId151" Type="http://schemas.openxmlformats.org/officeDocument/2006/relationships/hyperlink" Target="https://login.consultant.ru/link/?req=doc&amp;base=LAW&amp;n=363323" TargetMode="External"/><Relationship Id="rId389" Type="http://schemas.openxmlformats.org/officeDocument/2006/relationships/hyperlink" Target="https://login.consultant.ru/link/?req=doc&amp;base=LAW&amp;n=469774&amp;dst=1212" TargetMode="External"/><Relationship Id="rId554" Type="http://schemas.openxmlformats.org/officeDocument/2006/relationships/hyperlink" Target="https://login.consultant.ru/link/?req=doc&amp;base=LAW&amp;n=482692&amp;dst=10573" TargetMode="External"/><Relationship Id="rId193" Type="http://schemas.openxmlformats.org/officeDocument/2006/relationships/hyperlink" Target="https://login.consultant.ru/link/?req=doc&amp;base=LAW&amp;n=372146" TargetMode="External"/><Relationship Id="rId207" Type="http://schemas.openxmlformats.org/officeDocument/2006/relationships/hyperlink" Target="https://login.consultant.ru/link/?req=doc&amp;base=LAW&amp;n=380602&amp;dst=100750" TargetMode="External"/><Relationship Id="rId249" Type="http://schemas.openxmlformats.org/officeDocument/2006/relationships/hyperlink" Target="https://login.consultant.ru/link/?req=doc&amp;base=LAW&amp;n=380602&amp;dst=100750" TargetMode="External"/><Relationship Id="rId414" Type="http://schemas.openxmlformats.org/officeDocument/2006/relationships/hyperlink" Target="https://login.consultant.ru/link/?req=doc&amp;base=LAW&amp;n=481302&amp;dst=7286" TargetMode="External"/><Relationship Id="rId456" Type="http://schemas.openxmlformats.org/officeDocument/2006/relationships/hyperlink" Target="https://login.consultant.ru/link/?req=doc&amp;base=LAW&amp;n=469774&amp;dst=7060" TargetMode="External"/><Relationship Id="rId498" Type="http://schemas.openxmlformats.org/officeDocument/2006/relationships/hyperlink" Target="https://login.consultant.ru/link/?req=doc&amp;base=LAW&amp;n=469774&amp;dst=100331" TargetMode="External"/><Relationship Id="rId13" Type="http://schemas.openxmlformats.org/officeDocument/2006/relationships/hyperlink" Target="https://login.consultant.ru/link/?req=doc&amp;base=LAW&amp;n=469774&amp;dst=2347" TargetMode="External"/><Relationship Id="rId109" Type="http://schemas.openxmlformats.org/officeDocument/2006/relationships/hyperlink" Target="https://login.consultant.ru/link/?req=doc&amp;base=LAW&amp;n=469774&amp;dst=5912" TargetMode="External"/><Relationship Id="rId260" Type="http://schemas.openxmlformats.org/officeDocument/2006/relationships/hyperlink" Target="https://login.consultant.ru/link/?req=doc&amp;base=LAW&amp;n=469774&amp;dst=100331" TargetMode="External"/><Relationship Id="rId316" Type="http://schemas.openxmlformats.org/officeDocument/2006/relationships/hyperlink" Target="https://login.consultant.ru/link/?req=doc&amp;base=LAW&amp;n=476082&amp;dst=100420" TargetMode="External"/><Relationship Id="rId523" Type="http://schemas.openxmlformats.org/officeDocument/2006/relationships/hyperlink" Target="https://login.consultant.ru/link/?req=doc&amp;base=LAW&amp;n=475114&amp;dst=101540" TargetMode="External"/><Relationship Id="rId55" Type="http://schemas.openxmlformats.org/officeDocument/2006/relationships/hyperlink" Target="https://login.consultant.ru/link/?req=doc&amp;base=LAW&amp;n=418791" TargetMode="External"/><Relationship Id="rId97" Type="http://schemas.openxmlformats.org/officeDocument/2006/relationships/hyperlink" Target="https://login.consultant.ru/link/?req=doc&amp;base=LAW&amp;n=469774&amp;dst=4818" TargetMode="External"/><Relationship Id="rId120" Type="http://schemas.openxmlformats.org/officeDocument/2006/relationships/hyperlink" Target="https://login.consultant.ru/link/?req=doc&amp;base=LAW&amp;n=481302&amp;dst=4419" TargetMode="External"/><Relationship Id="rId358" Type="http://schemas.openxmlformats.org/officeDocument/2006/relationships/hyperlink" Target="https://login.consultant.ru/link/?req=doc&amp;base=LAW&amp;n=469774&amp;dst=1212" TargetMode="External"/><Relationship Id="rId565" Type="http://schemas.openxmlformats.org/officeDocument/2006/relationships/hyperlink" Target="https://login.consultant.ru/link/?req=doc&amp;base=LAW&amp;n=449455&amp;dst=101990" TargetMode="External"/><Relationship Id="rId162" Type="http://schemas.openxmlformats.org/officeDocument/2006/relationships/hyperlink" Target="https://login.consultant.ru/link/?req=doc&amp;base=LAW&amp;n=464558&amp;dst=101358" TargetMode="External"/><Relationship Id="rId218" Type="http://schemas.openxmlformats.org/officeDocument/2006/relationships/hyperlink" Target="https://login.consultant.ru/link/?req=doc&amp;base=LAW&amp;n=469774&amp;dst=100331" TargetMode="External"/><Relationship Id="rId425" Type="http://schemas.openxmlformats.org/officeDocument/2006/relationships/hyperlink" Target="https://login.consultant.ru/link/?req=doc&amp;base=LAW&amp;n=481302&amp;dst=8398" TargetMode="External"/><Relationship Id="rId467" Type="http://schemas.openxmlformats.org/officeDocument/2006/relationships/hyperlink" Target="https://login.consultant.ru/link/?req=doc&amp;base=LAW&amp;n=469774&amp;dst=1212" TargetMode="External"/><Relationship Id="rId271" Type="http://schemas.openxmlformats.org/officeDocument/2006/relationships/hyperlink" Target="https://login.consultant.ru/link/?req=doc&amp;base=LAW&amp;n=372146" TargetMode="External"/><Relationship Id="rId24" Type="http://schemas.openxmlformats.org/officeDocument/2006/relationships/hyperlink" Target="https://login.consultant.ru/link/?req=doc&amp;base=LAW&amp;n=437160" TargetMode="External"/><Relationship Id="rId66" Type="http://schemas.openxmlformats.org/officeDocument/2006/relationships/hyperlink" Target="https://login.consultant.ru/link/?req=doc&amp;base=LAW&amp;n=458776" TargetMode="External"/><Relationship Id="rId131" Type="http://schemas.openxmlformats.org/officeDocument/2006/relationships/hyperlink" Target="https://login.consultant.ru/link/?req=doc&amp;base=LAW&amp;n=481302&amp;dst=7866" TargetMode="External"/><Relationship Id="rId327" Type="http://schemas.openxmlformats.org/officeDocument/2006/relationships/hyperlink" Target="https://login.consultant.ru/link/?req=doc&amp;base=LAW&amp;n=380602&amp;dst=100869" TargetMode="External"/><Relationship Id="rId369" Type="http://schemas.openxmlformats.org/officeDocument/2006/relationships/hyperlink" Target="https://login.consultant.ru/link/?req=doc&amp;base=LAW&amp;n=463513" TargetMode="External"/><Relationship Id="rId534" Type="http://schemas.openxmlformats.org/officeDocument/2006/relationships/hyperlink" Target="https://login.consultant.ru/link/?req=doc&amp;base=LAW&amp;n=443333" TargetMode="External"/><Relationship Id="rId576" Type="http://schemas.openxmlformats.org/officeDocument/2006/relationships/hyperlink" Target="https://login.consultant.ru/link/?req=doc&amp;base=LAW&amp;n=482692&amp;dst=100091" TargetMode="External"/><Relationship Id="rId173" Type="http://schemas.openxmlformats.org/officeDocument/2006/relationships/hyperlink" Target="https://login.consultant.ru/link/?req=doc&amp;base=LAW&amp;n=483656" TargetMode="External"/><Relationship Id="rId229" Type="http://schemas.openxmlformats.org/officeDocument/2006/relationships/hyperlink" Target="https://login.consultant.ru/link/?req=doc&amp;base=LAW&amp;n=372146" TargetMode="External"/><Relationship Id="rId380" Type="http://schemas.openxmlformats.org/officeDocument/2006/relationships/hyperlink" Target="https://login.consultant.ru/link/?req=doc&amp;base=LAW&amp;n=483656" TargetMode="External"/><Relationship Id="rId436" Type="http://schemas.openxmlformats.org/officeDocument/2006/relationships/hyperlink" Target="https://login.consultant.ru/link/?req=doc&amp;base=LAW&amp;n=469774&amp;dst=7060" TargetMode="External"/><Relationship Id="rId240" Type="http://schemas.openxmlformats.org/officeDocument/2006/relationships/hyperlink" Target="https://login.consultant.ru/link/?req=doc&amp;base=LAW&amp;n=390281" TargetMode="External"/><Relationship Id="rId478" Type="http://schemas.openxmlformats.org/officeDocument/2006/relationships/hyperlink" Target="https://login.consultant.ru/link/?req=doc&amp;base=EXP&amp;n=768361" TargetMode="External"/><Relationship Id="rId35" Type="http://schemas.openxmlformats.org/officeDocument/2006/relationships/hyperlink" Target="https://login.consultant.ru/link/?req=doc&amp;base=LAW&amp;n=426922" TargetMode="External"/><Relationship Id="rId77" Type="http://schemas.openxmlformats.org/officeDocument/2006/relationships/hyperlink" Target="https://login.consultant.ru/link/?req=doc&amp;base=LAW&amp;n=482731&amp;dst=100623" TargetMode="External"/><Relationship Id="rId100" Type="http://schemas.openxmlformats.org/officeDocument/2006/relationships/hyperlink" Target="https://login.consultant.ru/link/?req=doc&amp;base=LAW&amp;n=481302&amp;dst=2708" TargetMode="External"/><Relationship Id="rId282" Type="http://schemas.openxmlformats.org/officeDocument/2006/relationships/hyperlink" Target="https://login.consultant.ru/link/?req=doc&amp;base=LAW&amp;n=390281" TargetMode="External"/><Relationship Id="rId338" Type="http://schemas.openxmlformats.org/officeDocument/2006/relationships/hyperlink" Target="https://login.consultant.ru/link/?req=doc&amp;base=LAW&amp;n=390281" TargetMode="External"/><Relationship Id="rId503" Type="http://schemas.openxmlformats.org/officeDocument/2006/relationships/hyperlink" Target="https://login.consultant.ru/link/?req=doc&amp;base=LAW&amp;n=482731&amp;dst=100623" TargetMode="External"/><Relationship Id="rId545" Type="http://schemas.openxmlformats.org/officeDocument/2006/relationships/hyperlink" Target="https://login.consultant.ru/link/?req=doc&amp;base=LAW&amp;n=482692&amp;dst=10573" TargetMode="External"/><Relationship Id="rId587" Type="http://schemas.openxmlformats.org/officeDocument/2006/relationships/hyperlink" Target="https://login.consultant.ru/link/?req=doc&amp;base=LAW&amp;n=434215" TargetMode="External"/><Relationship Id="rId8" Type="http://schemas.openxmlformats.org/officeDocument/2006/relationships/hyperlink" Target="https://login.consultant.ru/link/?req=doc&amp;base=LAW&amp;n=459076&amp;dst=100006" TargetMode="External"/><Relationship Id="rId142" Type="http://schemas.openxmlformats.org/officeDocument/2006/relationships/hyperlink" Target="https://login.consultant.ru/link/?req=doc&amp;base=LAW&amp;n=469774&amp;dst=1212" TargetMode="External"/><Relationship Id="rId184" Type="http://schemas.openxmlformats.org/officeDocument/2006/relationships/hyperlink" Target="https://login.consultant.ru/link/?req=doc&amp;base=LAW&amp;n=476082&amp;dst=100266" TargetMode="External"/><Relationship Id="rId391" Type="http://schemas.openxmlformats.org/officeDocument/2006/relationships/hyperlink" Target="https://login.consultant.ru/link/?req=doc&amp;base=LAW&amp;n=482731&amp;dst=100623" TargetMode="External"/><Relationship Id="rId405" Type="http://schemas.openxmlformats.org/officeDocument/2006/relationships/hyperlink" Target="https://login.consultant.ru/link/?req=doc&amp;base=LAW&amp;n=469774&amp;dst=1212" TargetMode="External"/><Relationship Id="rId447" Type="http://schemas.openxmlformats.org/officeDocument/2006/relationships/hyperlink" Target="https://login.consultant.ru/link/?req=doc&amp;base=LAW&amp;n=481302&amp;dst=101595" TargetMode="External"/><Relationship Id="rId251" Type="http://schemas.openxmlformats.org/officeDocument/2006/relationships/hyperlink" Target="https://login.consultant.ru/link/?req=doc&amp;base=LAW&amp;n=476082&amp;dst=101872" TargetMode="External"/><Relationship Id="rId489" Type="http://schemas.openxmlformats.org/officeDocument/2006/relationships/hyperlink" Target="https://login.consultant.ru/link/?req=doc&amp;base=LAW&amp;n=483131" TargetMode="External"/><Relationship Id="rId46" Type="http://schemas.openxmlformats.org/officeDocument/2006/relationships/hyperlink" Target="https://login.consultant.ru/link/?req=doc&amp;base=LAW&amp;n=469774&amp;dst=1229" TargetMode="External"/><Relationship Id="rId293" Type="http://schemas.openxmlformats.org/officeDocument/2006/relationships/hyperlink" Target="https://login.consultant.ru/link/?req=doc&amp;base=LAW&amp;n=476082&amp;dst=102289" TargetMode="External"/><Relationship Id="rId307" Type="http://schemas.openxmlformats.org/officeDocument/2006/relationships/hyperlink" Target="https://login.consultant.ru/link/?req=doc&amp;base=LAW&amp;n=372146" TargetMode="External"/><Relationship Id="rId349" Type="http://schemas.openxmlformats.org/officeDocument/2006/relationships/hyperlink" Target="https://login.consultant.ru/link/?req=doc&amp;base=LAW&amp;n=483656" TargetMode="External"/><Relationship Id="rId514" Type="http://schemas.openxmlformats.org/officeDocument/2006/relationships/hyperlink" Target="https://login.consultant.ru/link/?req=doc&amp;base=LAW&amp;n=475114&amp;dst=101565" TargetMode="External"/><Relationship Id="rId556" Type="http://schemas.openxmlformats.org/officeDocument/2006/relationships/hyperlink" Target="https://login.consultant.ru/link/?req=doc&amp;base=LAW&amp;n=331074" TargetMode="External"/><Relationship Id="rId88" Type="http://schemas.openxmlformats.org/officeDocument/2006/relationships/hyperlink" Target="https://login.consultant.ru/link/?req=doc&amp;base=LAW&amp;n=481302&amp;dst=100376" TargetMode="External"/><Relationship Id="rId111" Type="http://schemas.openxmlformats.org/officeDocument/2006/relationships/hyperlink" Target="https://login.consultant.ru/link/?req=doc&amp;base=LAW&amp;n=481302&amp;dst=4419" TargetMode="External"/><Relationship Id="rId153" Type="http://schemas.openxmlformats.org/officeDocument/2006/relationships/hyperlink" Target="https://login.consultant.ru/link/?req=doc&amp;base=LAW&amp;n=418791" TargetMode="External"/><Relationship Id="rId195" Type="http://schemas.openxmlformats.org/officeDocument/2006/relationships/hyperlink" Target="https://login.consultant.ru/link/?req=doc&amp;base=LAW&amp;n=380602&amp;dst=100750" TargetMode="External"/><Relationship Id="rId209" Type="http://schemas.openxmlformats.org/officeDocument/2006/relationships/hyperlink" Target="https://login.consultant.ru/link/?req=doc&amp;base=LAW&amp;n=476082&amp;dst=101872" TargetMode="External"/><Relationship Id="rId360" Type="http://schemas.openxmlformats.org/officeDocument/2006/relationships/hyperlink" Target="https://login.consultant.ru/link/?req=doc&amp;base=LAW&amp;n=469774&amp;dst=2580" TargetMode="External"/><Relationship Id="rId416" Type="http://schemas.openxmlformats.org/officeDocument/2006/relationships/hyperlink" Target="https://login.consultant.ru/link/?req=doc&amp;base=LAW&amp;n=481302&amp;dst=8398" TargetMode="External"/><Relationship Id="rId220" Type="http://schemas.openxmlformats.org/officeDocument/2006/relationships/hyperlink" Target="https://login.consultant.ru/link/?req=doc&amp;base=LAW&amp;n=476082&amp;dst=100420" TargetMode="External"/><Relationship Id="rId458" Type="http://schemas.openxmlformats.org/officeDocument/2006/relationships/hyperlink" Target="https://login.consultant.ru/link/?req=doc&amp;base=LAW&amp;n=481302&amp;dst=8313" TargetMode="External"/><Relationship Id="rId15" Type="http://schemas.openxmlformats.org/officeDocument/2006/relationships/hyperlink" Target="https://login.consultant.ru/link/?req=doc&amp;base=LAW&amp;n=464489&amp;dst=100007" TargetMode="External"/><Relationship Id="rId57" Type="http://schemas.openxmlformats.org/officeDocument/2006/relationships/hyperlink" Target="https://login.consultant.ru/link/?req=doc&amp;base=LAW&amp;n=458776" TargetMode="External"/><Relationship Id="rId262" Type="http://schemas.openxmlformats.org/officeDocument/2006/relationships/hyperlink" Target="https://login.consultant.ru/link/?req=doc&amp;base=LAW&amp;n=476082&amp;dst=100266" TargetMode="External"/><Relationship Id="rId318" Type="http://schemas.openxmlformats.org/officeDocument/2006/relationships/hyperlink" Target="https://login.consultant.ru/link/?req=doc&amp;base=LAW&amp;n=390281" TargetMode="External"/><Relationship Id="rId525" Type="http://schemas.openxmlformats.org/officeDocument/2006/relationships/hyperlink" Target="https://login.consultant.ru/link/?req=doc&amp;base=LAW&amp;n=475114&amp;dst=101565" TargetMode="External"/><Relationship Id="rId567" Type="http://schemas.openxmlformats.org/officeDocument/2006/relationships/hyperlink" Target="https://login.consultant.ru/link/?req=doc&amp;base=LAW&amp;n=449455&amp;dst=102019" TargetMode="External"/><Relationship Id="rId99" Type="http://schemas.openxmlformats.org/officeDocument/2006/relationships/hyperlink" Target="https://login.consultant.ru/link/?req=doc&amp;base=LAW&amp;n=469774&amp;dst=7060" TargetMode="External"/><Relationship Id="rId122" Type="http://schemas.openxmlformats.org/officeDocument/2006/relationships/hyperlink" Target="https://login.consultant.ru/link/?req=doc&amp;base=LAW&amp;n=481302&amp;dst=102596" TargetMode="External"/><Relationship Id="rId164" Type="http://schemas.openxmlformats.org/officeDocument/2006/relationships/hyperlink" Target="https://login.consultant.ru/link/?req=doc&amp;base=LAW&amp;n=355694" TargetMode="External"/><Relationship Id="rId371" Type="http://schemas.openxmlformats.org/officeDocument/2006/relationships/hyperlink" Target="https://login.consultant.ru/link/?req=doc&amp;base=LAW&amp;n=469774&amp;dst=1212" TargetMode="External"/><Relationship Id="rId427" Type="http://schemas.openxmlformats.org/officeDocument/2006/relationships/hyperlink" Target="https://login.consultant.ru/link/?req=doc&amp;base=LAW&amp;n=481302&amp;dst=8937" TargetMode="External"/><Relationship Id="rId469" Type="http://schemas.openxmlformats.org/officeDocument/2006/relationships/hyperlink" Target="https://login.consultant.ru/link/?req=doc&amp;base=LAW&amp;n=483656" TargetMode="External"/><Relationship Id="rId26" Type="http://schemas.openxmlformats.org/officeDocument/2006/relationships/hyperlink" Target="https://login.consultant.ru/link/?req=doc&amp;base=LAW&amp;n=469564&amp;dst=100011" TargetMode="External"/><Relationship Id="rId231" Type="http://schemas.openxmlformats.org/officeDocument/2006/relationships/hyperlink" Target="https://login.consultant.ru/link/?req=doc&amp;base=LAW&amp;n=380602&amp;dst=100869" TargetMode="External"/><Relationship Id="rId273" Type="http://schemas.openxmlformats.org/officeDocument/2006/relationships/hyperlink" Target="https://login.consultant.ru/link/?req=doc&amp;base=LAW&amp;n=380602&amp;dst=100869" TargetMode="External"/><Relationship Id="rId329" Type="http://schemas.openxmlformats.org/officeDocument/2006/relationships/hyperlink" Target="https://login.consultant.ru/link/?req=doc&amp;base=LAW&amp;n=476082&amp;dst=102289" TargetMode="External"/><Relationship Id="rId480" Type="http://schemas.openxmlformats.org/officeDocument/2006/relationships/hyperlink" Target="https://login.consultant.ru/link/?req=doc&amp;base=LAW&amp;n=469774&amp;dst=100331" TargetMode="External"/><Relationship Id="rId536" Type="http://schemas.openxmlformats.org/officeDocument/2006/relationships/hyperlink" Target="https://login.consultant.ru/link/?req=doc&amp;base=LAW&amp;n=453940&amp;dst=10" TargetMode="External"/><Relationship Id="rId68" Type="http://schemas.openxmlformats.org/officeDocument/2006/relationships/hyperlink" Target="https://login.consultant.ru/link/?req=doc&amp;base=LAW&amp;n=484867" TargetMode="External"/><Relationship Id="rId133" Type="http://schemas.openxmlformats.org/officeDocument/2006/relationships/hyperlink" Target="https://login.consultant.ru/link/?req=doc&amp;base=LAW&amp;n=481302&amp;dst=102596" TargetMode="External"/><Relationship Id="rId175" Type="http://schemas.openxmlformats.org/officeDocument/2006/relationships/hyperlink" Target="https://login.consultant.ru/link/?req=doc&amp;base=LAW&amp;n=484121&amp;dst=100006" TargetMode="External"/><Relationship Id="rId340" Type="http://schemas.openxmlformats.org/officeDocument/2006/relationships/hyperlink" Target="https://login.consultant.ru/link/?req=doc&amp;base=LAW&amp;n=476082" TargetMode="External"/><Relationship Id="rId578" Type="http://schemas.openxmlformats.org/officeDocument/2006/relationships/hyperlink" Target="https://login.consultant.ru/link/?req=doc&amp;base=LAW&amp;n=469774&amp;dst=1212" TargetMode="External"/><Relationship Id="rId200" Type="http://schemas.openxmlformats.org/officeDocument/2006/relationships/hyperlink" Target="https://login.consultant.ru/link/?req=doc&amp;base=LAW&amp;n=469774&amp;dst=100331" TargetMode="External"/><Relationship Id="rId382" Type="http://schemas.openxmlformats.org/officeDocument/2006/relationships/hyperlink" Target="https://login.consultant.ru/link/?req=doc&amp;base=LAW&amp;n=483656" TargetMode="External"/><Relationship Id="rId438" Type="http://schemas.openxmlformats.org/officeDocument/2006/relationships/hyperlink" Target="https://login.consultant.ru/link/?req=doc&amp;base=LAW&amp;n=481302&amp;dst=4419" TargetMode="External"/><Relationship Id="rId242" Type="http://schemas.openxmlformats.org/officeDocument/2006/relationships/hyperlink" Target="https://login.consultant.ru/link/?req=doc&amp;base=LAW&amp;n=469774&amp;dst=100331" TargetMode="External"/><Relationship Id="rId284" Type="http://schemas.openxmlformats.org/officeDocument/2006/relationships/hyperlink" Target="https://login.consultant.ru/link/?req=doc&amp;base=LAW&amp;n=469774&amp;dst=100331" TargetMode="External"/><Relationship Id="rId491" Type="http://schemas.openxmlformats.org/officeDocument/2006/relationships/hyperlink" Target="https://login.consultant.ru/link/?req=doc&amp;base=LAW&amp;n=469774&amp;dst=100331" TargetMode="External"/><Relationship Id="rId505" Type="http://schemas.openxmlformats.org/officeDocument/2006/relationships/hyperlink" Target="https://login.consultant.ru/link/?req=doc&amp;base=LAW&amp;n=475114&amp;dst=100486" TargetMode="External"/><Relationship Id="rId37" Type="http://schemas.openxmlformats.org/officeDocument/2006/relationships/hyperlink" Target="https://login.consultant.ru/link/?req=doc&amp;base=LAW&amp;n=437105" TargetMode="External"/><Relationship Id="rId79" Type="http://schemas.openxmlformats.org/officeDocument/2006/relationships/hyperlink" Target="https://login.consultant.ru/link/?req=doc&amp;base=LAW&amp;n=475114&amp;dst=100486" TargetMode="External"/><Relationship Id="rId102" Type="http://schemas.openxmlformats.org/officeDocument/2006/relationships/hyperlink" Target="https://login.consultant.ru/link/?req=doc&amp;base=LAW&amp;n=481302&amp;dst=4454" TargetMode="External"/><Relationship Id="rId144" Type="http://schemas.openxmlformats.org/officeDocument/2006/relationships/hyperlink" Target="https://login.consultant.ru/link/?req=doc&amp;base=LAW&amp;n=481302&amp;dst=212" TargetMode="External"/><Relationship Id="rId547" Type="http://schemas.openxmlformats.org/officeDocument/2006/relationships/hyperlink" Target="https://login.consultant.ru/link/?req=doc&amp;base=LAW&amp;n=483131&amp;dst=1644" TargetMode="External"/><Relationship Id="rId589" Type="http://schemas.openxmlformats.org/officeDocument/2006/relationships/theme" Target="theme/theme1.xml"/><Relationship Id="rId90" Type="http://schemas.openxmlformats.org/officeDocument/2006/relationships/hyperlink" Target="https://login.consultant.ru/link/?req=doc&amp;base=LAW&amp;n=469774&amp;dst=7060" TargetMode="External"/><Relationship Id="rId186" Type="http://schemas.openxmlformats.org/officeDocument/2006/relationships/hyperlink" Target="https://login.consultant.ru/link/?req=doc&amp;base=LAW&amp;n=390281" TargetMode="External"/><Relationship Id="rId351" Type="http://schemas.openxmlformats.org/officeDocument/2006/relationships/hyperlink" Target="https://login.consultant.ru/link/?req=doc&amp;base=LAW&amp;n=482899&amp;dst=5691" TargetMode="External"/><Relationship Id="rId393" Type="http://schemas.openxmlformats.org/officeDocument/2006/relationships/hyperlink" Target="https://login.consultant.ru/link/?req=doc&amp;base=LAW&amp;n=477396&amp;dst=501" TargetMode="External"/><Relationship Id="rId407" Type="http://schemas.openxmlformats.org/officeDocument/2006/relationships/hyperlink" Target="https://login.consultant.ru/link/?req=doc&amp;base=LAW&amp;n=481302&amp;dst=7266" TargetMode="External"/><Relationship Id="rId449" Type="http://schemas.openxmlformats.org/officeDocument/2006/relationships/hyperlink" Target="https://login.consultant.ru/link/?req=doc&amp;base=LAW&amp;n=469774&amp;dst=7060" TargetMode="External"/><Relationship Id="rId211" Type="http://schemas.openxmlformats.org/officeDocument/2006/relationships/hyperlink" Target="https://login.consultant.ru/link/?req=doc&amp;base=LAW&amp;n=372146" TargetMode="External"/><Relationship Id="rId253" Type="http://schemas.openxmlformats.org/officeDocument/2006/relationships/hyperlink" Target="https://login.consultant.ru/link/?req=doc&amp;base=LAW&amp;n=372146" TargetMode="External"/><Relationship Id="rId295" Type="http://schemas.openxmlformats.org/officeDocument/2006/relationships/hyperlink" Target="https://login.consultant.ru/link/?req=doc&amp;base=LAW&amp;n=372146" TargetMode="External"/><Relationship Id="rId309" Type="http://schemas.openxmlformats.org/officeDocument/2006/relationships/hyperlink" Target="https://login.consultant.ru/link/?req=doc&amp;base=LAW&amp;n=380602&amp;dst=100750" TargetMode="External"/><Relationship Id="rId460" Type="http://schemas.openxmlformats.org/officeDocument/2006/relationships/hyperlink" Target="https://login.consultant.ru/link/?req=doc&amp;base=LAW&amp;n=469774&amp;dst=7060" TargetMode="External"/><Relationship Id="rId516" Type="http://schemas.openxmlformats.org/officeDocument/2006/relationships/hyperlink" Target="https://login.consultant.ru/link/?req=doc&amp;base=LAW&amp;n=475114&amp;dst=101580" TargetMode="External"/><Relationship Id="rId48" Type="http://schemas.openxmlformats.org/officeDocument/2006/relationships/hyperlink" Target="https://login.consultant.ru/link/?req=doc&amp;base=LAW&amp;n=469774&amp;dst=4415" TargetMode="External"/><Relationship Id="rId113" Type="http://schemas.openxmlformats.org/officeDocument/2006/relationships/hyperlink" Target="https://login.consultant.ru/link/?req=doc&amp;base=LAW&amp;n=481302&amp;dst=102596" TargetMode="External"/><Relationship Id="rId320" Type="http://schemas.openxmlformats.org/officeDocument/2006/relationships/hyperlink" Target="https://login.consultant.ru/link/?req=doc&amp;base=LAW&amp;n=469774&amp;dst=100331" TargetMode="External"/><Relationship Id="rId558" Type="http://schemas.openxmlformats.org/officeDocument/2006/relationships/hyperlink" Target="https://login.consultant.ru/link/?req=doc&amp;base=LAW&amp;n=469774&amp;dst=1212" TargetMode="External"/><Relationship Id="rId155" Type="http://schemas.openxmlformats.org/officeDocument/2006/relationships/hyperlink" Target="https://login.consultant.ru/link/?req=doc&amp;base=LAW&amp;n=445902" TargetMode="External"/><Relationship Id="rId197" Type="http://schemas.openxmlformats.org/officeDocument/2006/relationships/hyperlink" Target="https://login.consultant.ru/link/?req=doc&amp;base=LAW&amp;n=476082&amp;dst=101872" TargetMode="External"/><Relationship Id="rId362" Type="http://schemas.openxmlformats.org/officeDocument/2006/relationships/hyperlink" Target="https://login.consultant.ru/link/?req=doc&amp;base=LAW&amp;n=469774&amp;dst=100331" TargetMode="External"/><Relationship Id="rId418" Type="http://schemas.openxmlformats.org/officeDocument/2006/relationships/hyperlink" Target="https://login.consultant.ru/link/?req=doc&amp;base=LAW&amp;n=481302&amp;dst=8937" TargetMode="External"/><Relationship Id="rId222" Type="http://schemas.openxmlformats.org/officeDocument/2006/relationships/hyperlink" Target="https://login.consultant.ru/link/?req=doc&amp;base=LAW&amp;n=390281" TargetMode="External"/><Relationship Id="rId264" Type="http://schemas.openxmlformats.org/officeDocument/2006/relationships/hyperlink" Target="https://login.consultant.ru/link/?req=doc&amp;base=LAW&amp;n=390281" TargetMode="External"/><Relationship Id="rId471" Type="http://schemas.openxmlformats.org/officeDocument/2006/relationships/hyperlink" Target="https://login.consultant.ru/link/?req=doc&amp;base=LAW&amp;n=469774&amp;dst=100331" TargetMode="External"/><Relationship Id="rId17" Type="http://schemas.openxmlformats.org/officeDocument/2006/relationships/hyperlink" Target="https://login.consultant.ru/link/?req=doc&amp;base=LAW&amp;n=464489&amp;dst=100009" TargetMode="External"/><Relationship Id="rId59" Type="http://schemas.openxmlformats.org/officeDocument/2006/relationships/hyperlink" Target="https://login.consultant.ru/link/?req=doc&amp;base=LAW&amp;n=469774&amp;dst=100331" TargetMode="External"/><Relationship Id="rId124" Type="http://schemas.openxmlformats.org/officeDocument/2006/relationships/hyperlink" Target="https://login.consultant.ru/link/?req=doc&amp;base=LAW&amp;n=469774&amp;dst=1212" TargetMode="External"/><Relationship Id="rId527" Type="http://schemas.openxmlformats.org/officeDocument/2006/relationships/hyperlink" Target="https://login.consultant.ru/link/?req=doc&amp;base=LAW&amp;n=475114&amp;dst=101580" TargetMode="External"/><Relationship Id="rId569" Type="http://schemas.openxmlformats.org/officeDocument/2006/relationships/hyperlink" Target="https://login.consultant.ru/link/?req=doc&amp;base=LAW&amp;n=473165" TargetMode="External"/><Relationship Id="rId70" Type="http://schemas.openxmlformats.org/officeDocument/2006/relationships/hyperlink" Target="https://login.consultant.ru/link/?req=doc&amp;base=LAW&amp;n=469774&amp;dst=100331" TargetMode="External"/><Relationship Id="rId166" Type="http://schemas.openxmlformats.org/officeDocument/2006/relationships/hyperlink" Target="https://login.consultant.ru/link/?req=doc&amp;base=LAW&amp;n=399740" TargetMode="External"/><Relationship Id="rId331" Type="http://schemas.openxmlformats.org/officeDocument/2006/relationships/hyperlink" Target="https://login.consultant.ru/link/?req=doc&amp;base=LAW&amp;n=372146" TargetMode="External"/><Relationship Id="rId373" Type="http://schemas.openxmlformats.org/officeDocument/2006/relationships/hyperlink" Target="https://login.consultant.ru/link/?req=doc&amp;base=LAW&amp;n=434215" TargetMode="External"/><Relationship Id="rId429" Type="http://schemas.openxmlformats.org/officeDocument/2006/relationships/hyperlink" Target="https://login.consultant.ru/link/?req=doc&amp;base=LAW&amp;n=469774&amp;dst=7060" TargetMode="External"/><Relationship Id="rId580" Type="http://schemas.openxmlformats.org/officeDocument/2006/relationships/hyperlink" Target="https://login.consultant.ru/link/?req=doc&amp;base=LAW&amp;n=483131&amp;dst=101340" TargetMode="External"/><Relationship Id="rId1" Type="http://schemas.openxmlformats.org/officeDocument/2006/relationships/styles" Target="styles.xml"/><Relationship Id="rId233" Type="http://schemas.openxmlformats.org/officeDocument/2006/relationships/hyperlink" Target="https://login.consultant.ru/link/?req=doc&amp;base=LAW&amp;n=476082&amp;dst=102289" TargetMode="External"/><Relationship Id="rId440" Type="http://schemas.openxmlformats.org/officeDocument/2006/relationships/hyperlink" Target="https://login.consultant.ru/link/?req=doc&amp;base=LAW&amp;n=481302&amp;dst=102596" TargetMode="External"/><Relationship Id="rId28" Type="http://schemas.openxmlformats.org/officeDocument/2006/relationships/hyperlink" Target="https://login.consultant.ru/link/?req=doc&amp;base=LAW&amp;n=362624" TargetMode="External"/><Relationship Id="rId275" Type="http://schemas.openxmlformats.org/officeDocument/2006/relationships/hyperlink" Target="https://login.consultant.ru/link/?req=doc&amp;base=LAW&amp;n=476082&amp;dst=102289" TargetMode="External"/><Relationship Id="rId300" Type="http://schemas.openxmlformats.org/officeDocument/2006/relationships/hyperlink" Target="https://login.consultant.ru/link/?req=doc&amp;base=LAW&amp;n=390281" TargetMode="External"/><Relationship Id="rId482" Type="http://schemas.openxmlformats.org/officeDocument/2006/relationships/hyperlink" Target="https://login.consultant.ru/link/?req=doc&amp;base=LAW&amp;n=466657" TargetMode="External"/><Relationship Id="rId538" Type="http://schemas.openxmlformats.org/officeDocument/2006/relationships/hyperlink" Target="https://login.consultant.ru/link/?req=doc&amp;base=LAW&amp;n=482878&amp;dst=52" TargetMode="External"/><Relationship Id="rId81" Type="http://schemas.openxmlformats.org/officeDocument/2006/relationships/hyperlink" Target="https://login.consultant.ru/link/?req=doc&amp;base=LAW&amp;n=385617&amp;dst=100183" TargetMode="External"/><Relationship Id="rId135" Type="http://schemas.openxmlformats.org/officeDocument/2006/relationships/hyperlink" Target="https://login.consultant.ru/link/?req=doc&amp;base=LAW&amp;n=469774&amp;dst=1212" TargetMode="External"/><Relationship Id="rId177" Type="http://schemas.openxmlformats.org/officeDocument/2006/relationships/hyperlink" Target="https://login.consultant.ru/link/?req=doc&amp;base=LAW&amp;n=380602&amp;dst=100750" TargetMode="External"/><Relationship Id="rId342" Type="http://schemas.openxmlformats.org/officeDocument/2006/relationships/hyperlink" Target="https://login.consultant.ru/link/?req=doc&amp;base=LAW&amp;n=372146" TargetMode="External"/><Relationship Id="rId384" Type="http://schemas.openxmlformats.org/officeDocument/2006/relationships/hyperlink" Target="https://login.consultant.ru/link/?req=doc&amp;base=LAW&amp;n=469774&amp;dst=2428" TargetMode="External"/><Relationship Id="rId202" Type="http://schemas.openxmlformats.org/officeDocument/2006/relationships/hyperlink" Target="https://login.consultant.ru/link/?req=doc&amp;base=LAW&amp;n=476082&amp;dst=100266" TargetMode="External"/><Relationship Id="rId244" Type="http://schemas.openxmlformats.org/officeDocument/2006/relationships/hyperlink" Target="https://login.consultant.ru/link/?req=doc&amp;base=LAW&amp;n=476082&amp;dst=100420" TargetMode="External"/><Relationship Id="rId39" Type="http://schemas.openxmlformats.org/officeDocument/2006/relationships/hyperlink" Target="https://login.consultant.ru/link/?req=doc&amp;base=LAW&amp;n=443428&amp;dst=100099" TargetMode="External"/><Relationship Id="rId286" Type="http://schemas.openxmlformats.org/officeDocument/2006/relationships/hyperlink" Target="https://login.consultant.ru/link/?req=doc&amp;base=LAW&amp;n=476082&amp;dst=100420" TargetMode="External"/><Relationship Id="rId451" Type="http://schemas.openxmlformats.org/officeDocument/2006/relationships/hyperlink" Target="https://login.consultant.ru/link/?req=doc&amp;base=LAW&amp;n=481302&amp;dst=8398" TargetMode="External"/><Relationship Id="rId493" Type="http://schemas.openxmlformats.org/officeDocument/2006/relationships/hyperlink" Target="https://login.consultant.ru/link/?req=doc&amp;base=LAW&amp;n=120862&amp;dst=100018" TargetMode="External"/><Relationship Id="rId507" Type="http://schemas.openxmlformats.org/officeDocument/2006/relationships/hyperlink" Target="https://login.consultant.ru/link/?req=doc&amp;base=LAW&amp;n=385617&amp;dst=100183" TargetMode="External"/><Relationship Id="rId549" Type="http://schemas.openxmlformats.org/officeDocument/2006/relationships/hyperlink" Target="https://login.consultant.ru/link/?req=doc&amp;base=EXP&amp;n=768361" TargetMode="External"/><Relationship Id="rId50" Type="http://schemas.openxmlformats.org/officeDocument/2006/relationships/hyperlink" Target="https://login.consultant.ru/link/?req=doc&amp;base=LAW&amp;n=388377" TargetMode="External"/><Relationship Id="rId104" Type="http://schemas.openxmlformats.org/officeDocument/2006/relationships/hyperlink" Target="https://login.consultant.ru/link/?req=doc&amp;base=LAW&amp;n=481302&amp;dst=102596" TargetMode="External"/><Relationship Id="rId146" Type="http://schemas.openxmlformats.org/officeDocument/2006/relationships/hyperlink" Target="https://login.consultant.ru/link/?req=doc&amp;base=LAW&amp;n=469774&amp;dst=1229" TargetMode="External"/><Relationship Id="rId188" Type="http://schemas.openxmlformats.org/officeDocument/2006/relationships/hyperlink" Target="https://login.consultant.ru/link/?req=doc&amp;base=LAW&amp;n=469774&amp;dst=100331" TargetMode="External"/><Relationship Id="rId311" Type="http://schemas.openxmlformats.org/officeDocument/2006/relationships/hyperlink" Target="https://login.consultant.ru/link/?req=doc&amp;base=LAW&amp;n=476082&amp;dst=101872" TargetMode="External"/><Relationship Id="rId353" Type="http://schemas.openxmlformats.org/officeDocument/2006/relationships/hyperlink" Target="https://login.consultant.ru/link/?req=doc&amp;base=LAW&amp;n=482899&amp;dst=5691" TargetMode="External"/><Relationship Id="rId395" Type="http://schemas.openxmlformats.org/officeDocument/2006/relationships/hyperlink" Target="https://login.consultant.ru/link/?req=doc&amp;base=LAW&amp;n=469774&amp;dst=100331" TargetMode="External"/><Relationship Id="rId409" Type="http://schemas.openxmlformats.org/officeDocument/2006/relationships/hyperlink" Target="https://login.consultant.ru/link/?req=doc&amp;base=LAW&amp;n=481302&amp;dst=102596" TargetMode="External"/><Relationship Id="rId560" Type="http://schemas.openxmlformats.org/officeDocument/2006/relationships/hyperlink" Target="https://login.consultant.ru/link/?req=doc&amp;base=LAW&amp;n=483131&amp;dst=2425" TargetMode="External"/><Relationship Id="rId92" Type="http://schemas.openxmlformats.org/officeDocument/2006/relationships/hyperlink" Target="https://login.consultant.ru/link/?req=doc&amp;base=LAW&amp;n=481302&amp;dst=7286" TargetMode="External"/><Relationship Id="rId213" Type="http://schemas.openxmlformats.org/officeDocument/2006/relationships/hyperlink" Target="https://login.consultant.ru/link/?req=doc&amp;base=LAW&amp;n=380602&amp;dst=100750" TargetMode="External"/><Relationship Id="rId420" Type="http://schemas.openxmlformats.org/officeDocument/2006/relationships/hyperlink" Target="https://login.consultant.ru/link/?req=doc&amp;base=LAW&amp;n=469774&amp;dst=1212" TargetMode="External"/><Relationship Id="rId255" Type="http://schemas.openxmlformats.org/officeDocument/2006/relationships/hyperlink" Target="https://login.consultant.ru/link/?req=doc&amp;base=LAW&amp;n=380602&amp;dst=100750" TargetMode="External"/><Relationship Id="rId297" Type="http://schemas.openxmlformats.org/officeDocument/2006/relationships/hyperlink" Target="https://login.consultant.ru/link/?req=doc&amp;base=LAW&amp;n=380602&amp;dst=100750" TargetMode="External"/><Relationship Id="rId462" Type="http://schemas.openxmlformats.org/officeDocument/2006/relationships/hyperlink" Target="https://login.consultant.ru/link/?req=doc&amp;base=LAW&amp;n=481302&amp;dst=101486" TargetMode="External"/><Relationship Id="rId518" Type="http://schemas.openxmlformats.org/officeDocument/2006/relationships/hyperlink" Target="https://login.consultant.ru/link/?req=doc&amp;base=LAW&amp;n=453940&amp;dst=10" TargetMode="External"/><Relationship Id="rId115" Type="http://schemas.openxmlformats.org/officeDocument/2006/relationships/hyperlink" Target="https://login.consultant.ru/link/?req=doc&amp;base=LAW&amp;n=481302&amp;dst=8937" TargetMode="External"/><Relationship Id="rId157" Type="http://schemas.openxmlformats.org/officeDocument/2006/relationships/hyperlink" Target="https://login.consultant.ru/link/?req=doc&amp;base=LAW&amp;n=393520" TargetMode="External"/><Relationship Id="rId322" Type="http://schemas.openxmlformats.org/officeDocument/2006/relationships/hyperlink" Target="https://login.consultant.ru/link/?req=doc&amp;base=LAW&amp;n=476082&amp;dst=100420" TargetMode="External"/><Relationship Id="rId364" Type="http://schemas.openxmlformats.org/officeDocument/2006/relationships/hyperlink" Target="https://login.consultant.ru/link/?req=doc&amp;base=LAW&amp;n=465565&amp;dst=100268" TargetMode="External"/><Relationship Id="rId61" Type="http://schemas.openxmlformats.org/officeDocument/2006/relationships/hyperlink" Target="https://login.consultant.ru/link/?req=doc&amp;base=LAW&amp;n=447417" TargetMode="External"/><Relationship Id="rId199" Type="http://schemas.openxmlformats.org/officeDocument/2006/relationships/hyperlink" Target="https://login.consultant.ru/link/?req=doc&amp;base=LAW&amp;n=372146" TargetMode="External"/><Relationship Id="rId571" Type="http://schemas.openxmlformats.org/officeDocument/2006/relationships/hyperlink" Target="https://login.consultant.ru/link/?req=doc&amp;base=LAW&amp;n=469774&amp;dst=7060" TargetMode="External"/><Relationship Id="rId19" Type="http://schemas.openxmlformats.org/officeDocument/2006/relationships/hyperlink" Target="https://login.consultant.ru/link/?req=doc&amp;base=LAW&amp;n=459076&amp;dst=100009" TargetMode="External"/><Relationship Id="rId224" Type="http://schemas.openxmlformats.org/officeDocument/2006/relationships/hyperlink" Target="https://login.consultant.ru/link/?req=doc&amp;base=LAW&amp;n=469774&amp;dst=100331" TargetMode="External"/><Relationship Id="rId266" Type="http://schemas.openxmlformats.org/officeDocument/2006/relationships/hyperlink" Target="https://login.consultant.ru/link/?req=doc&amp;base=LAW&amp;n=469774&amp;dst=100331" TargetMode="External"/><Relationship Id="rId431" Type="http://schemas.openxmlformats.org/officeDocument/2006/relationships/hyperlink" Target="https://login.consultant.ru/link/?req=doc&amp;base=LAW&amp;n=481302&amp;dst=4419" TargetMode="External"/><Relationship Id="rId473" Type="http://schemas.openxmlformats.org/officeDocument/2006/relationships/hyperlink" Target="https://login.consultant.ru/link/?req=doc&amp;base=LAW&amp;n=429802" TargetMode="External"/><Relationship Id="rId529" Type="http://schemas.openxmlformats.org/officeDocument/2006/relationships/hyperlink" Target="https://login.consultant.ru/link/?req=doc&amp;base=LAW&amp;n=474971" TargetMode="External"/><Relationship Id="rId30" Type="http://schemas.openxmlformats.org/officeDocument/2006/relationships/hyperlink" Target="https://login.consultant.ru/link/?req=doc&amp;base=LAW&amp;n=383138" TargetMode="External"/><Relationship Id="rId126" Type="http://schemas.openxmlformats.org/officeDocument/2006/relationships/hyperlink" Target="https://login.consultant.ru/link/?req=doc&amp;base=LAW&amp;n=481302&amp;dst=101509" TargetMode="External"/><Relationship Id="rId168" Type="http://schemas.openxmlformats.org/officeDocument/2006/relationships/hyperlink" Target="https://login.consultant.ru/link/?req=doc&amp;base=LAW&amp;n=464558&amp;dst=101359" TargetMode="External"/><Relationship Id="rId333" Type="http://schemas.openxmlformats.org/officeDocument/2006/relationships/hyperlink" Target="https://login.consultant.ru/link/?req=doc&amp;base=LAW&amp;n=469774&amp;dst=100331" TargetMode="External"/><Relationship Id="rId540" Type="http://schemas.openxmlformats.org/officeDocument/2006/relationships/hyperlink" Target="https://login.consultant.ru/link/?req=doc&amp;base=LAW&amp;n=309373" TargetMode="External"/><Relationship Id="rId72" Type="http://schemas.openxmlformats.org/officeDocument/2006/relationships/hyperlink" Target="https://login.consultant.ru/link/?req=doc&amp;base=LAW&amp;n=465565&amp;dst=100247" TargetMode="External"/><Relationship Id="rId375" Type="http://schemas.openxmlformats.org/officeDocument/2006/relationships/hyperlink" Target="https://login.consultant.ru/link/?req=doc&amp;base=LAW&amp;n=469774&amp;dst=2428" TargetMode="External"/><Relationship Id="rId582" Type="http://schemas.openxmlformats.org/officeDocument/2006/relationships/hyperlink" Target="https://login.consultant.ru/link/?req=doc&amp;base=LAW&amp;n=469774&amp;dst=1212"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72146" TargetMode="External"/><Relationship Id="rId277" Type="http://schemas.openxmlformats.org/officeDocument/2006/relationships/hyperlink" Target="https://login.consultant.ru/link/?req=doc&amp;base=LAW&amp;n=372146" TargetMode="External"/><Relationship Id="rId400" Type="http://schemas.openxmlformats.org/officeDocument/2006/relationships/hyperlink" Target="https://login.consultant.ru/link/?req=doc&amp;base=LAW&amp;n=475114&amp;dst=101554" TargetMode="External"/><Relationship Id="rId442" Type="http://schemas.openxmlformats.org/officeDocument/2006/relationships/hyperlink" Target="https://login.consultant.ru/link/?req=doc&amp;base=LAW&amp;n=469774&amp;dst=1212" TargetMode="External"/><Relationship Id="rId484" Type="http://schemas.openxmlformats.org/officeDocument/2006/relationships/hyperlink" Target="https://login.consultant.ru/link/?req=doc&amp;base=LAW&amp;n=469774&amp;dst=100331" TargetMode="External"/><Relationship Id="rId137" Type="http://schemas.openxmlformats.org/officeDocument/2006/relationships/hyperlink" Target="https://login.consultant.ru/link/?req=doc&amp;base=LAW&amp;n=481302&amp;dst=7350" TargetMode="External"/><Relationship Id="rId302" Type="http://schemas.openxmlformats.org/officeDocument/2006/relationships/hyperlink" Target="https://login.consultant.ru/link/?req=doc&amp;base=LAW&amp;n=469774&amp;dst=100331" TargetMode="External"/><Relationship Id="rId344" Type="http://schemas.openxmlformats.org/officeDocument/2006/relationships/hyperlink" Target="https://login.consultant.ru/link/?req=doc&amp;base=LAW&amp;n=390281" TargetMode="External"/><Relationship Id="rId41" Type="http://schemas.openxmlformats.org/officeDocument/2006/relationships/hyperlink" Target="https://login.consultant.ru/link/?req=doc&amp;base=LAW&amp;n=482062&amp;dst=101916" TargetMode="External"/><Relationship Id="rId83" Type="http://schemas.openxmlformats.org/officeDocument/2006/relationships/hyperlink" Target="https://login.consultant.ru/link/?req=doc&amp;base=LAW&amp;n=469774&amp;dst=1212" TargetMode="External"/><Relationship Id="rId179" Type="http://schemas.openxmlformats.org/officeDocument/2006/relationships/hyperlink" Target="https://login.consultant.ru/link/?req=doc&amp;base=LAW&amp;n=476082&amp;dst=101872" TargetMode="External"/><Relationship Id="rId386" Type="http://schemas.openxmlformats.org/officeDocument/2006/relationships/hyperlink" Target="https://login.consultant.ru/link/?req=doc&amp;base=LAW&amp;n=469774&amp;dst=1212" TargetMode="External"/><Relationship Id="rId551" Type="http://schemas.openxmlformats.org/officeDocument/2006/relationships/hyperlink" Target="https://login.consultant.ru/link/?req=doc&amp;base=LAW&amp;n=469774&amp;dst=7060" TargetMode="External"/><Relationship Id="rId190" Type="http://schemas.openxmlformats.org/officeDocument/2006/relationships/hyperlink" Target="https://login.consultant.ru/link/?req=doc&amp;base=LAW&amp;n=476082&amp;dst=100266" TargetMode="External"/><Relationship Id="rId204" Type="http://schemas.openxmlformats.org/officeDocument/2006/relationships/hyperlink" Target="https://login.consultant.ru/link/?req=doc&amp;base=LAW&amp;n=390281" TargetMode="External"/><Relationship Id="rId246" Type="http://schemas.openxmlformats.org/officeDocument/2006/relationships/hyperlink" Target="https://login.consultant.ru/link/?req=doc&amp;base=LAW&amp;n=390281" TargetMode="External"/><Relationship Id="rId288" Type="http://schemas.openxmlformats.org/officeDocument/2006/relationships/hyperlink" Target="https://login.consultant.ru/link/?req=doc&amp;base=LAW&amp;n=390281" TargetMode="External"/><Relationship Id="rId411" Type="http://schemas.openxmlformats.org/officeDocument/2006/relationships/hyperlink" Target="https://login.consultant.ru/link/?req=doc&amp;base=LAW&amp;n=469774&amp;dst=1212" TargetMode="External"/><Relationship Id="rId453" Type="http://schemas.openxmlformats.org/officeDocument/2006/relationships/hyperlink" Target="https://login.consultant.ru/link/?req=doc&amp;base=LAW&amp;n=481302&amp;dst=101693" TargetMode="External"/><Relationship Id="rId509" Type="http://schemas.openxmlformats.org/officeDocument/2006/relationships/hyperlink" Target="https://login.consultant.ru/link/?req=doc&amp;base=LAW&amp;n=482692&amp;dst=37" TargetMode="External"/><Relationship Id="rId106" Type="http://schemas.openxmlformats.org/officeDocument/2006/relationships/hyperlink" Target="https://login.consultant.ru/link/?req=doc&amp;base=LAW&amp;n=481302&amp;dst=8937" TargetMode="External"/><Relationship Id="rId313" Type="http://schemas.openxmlformats.org/officeDocument/2006/relationships/hyperlink" Target="https://login.consultant.ru/link/?req=doc&amp;base=LAW&amp;n=372146" TargetMode="External"/><Relationship Id="rId495" Type="http://schemas.openxmlformats.org/officeDocument/2006/relationships/hyperlink" Target="https://login.consultant.ru/link/?req=doc&amp;base=LAW&amp;n=482696&amp;dst=101" TargetMode="External"/><Relationship Id="rId10" Type="http://schemas.openxmlformats.org/officeDocument/2006/relationships/hyperlink" Target="https://login.consultant.ru/link/?req=doc&amp;base=LAW&amp;n=468811&amp;dst=100006" TargetMode="External"/><Relationship Id="rId52" Type="http://schemas.openxmlformats.org/officeDocument/2006/relationships/hyperlink" Target="https://login.consultant.ru/link/?req=doc&amp;base=LAW&amp;n=447418" TargetMode="External"/><Relationship Id="rId94" Type="http://schemas.openxmlformats.org/officeDocument/2006/relationships/hyperlink" Target="https://login.consultant.ru/link/?req=doc&amp;base=LAW&amp;n=481302&amp;dst=8398" TargetMode="External"/><Relationship Id="rId148" Type="http://schemas.openxmlformats.org/officeDocument/2006/relationships/hyperlink" Target="https://login.consultant.ru/link/?req=doc&amp;base=LAW&amp;n=469774&amp;dst=4415" TargetMode="External"/><Relationship Id="rId355" Type="http://schemas.openxmlformats.org/officeDocument/2006/relationships/hyperlink" Target="https://login.consultant.ru/link/?req=doc&amp;base=LAW&amp;n=469774&amp;dst=1212" TargetMode="External"/><Relationship Id="rId397" Type="http://schemas.openxmlformats.org/officeDocument/2006/relationships/hyperlink" Target="https://login.consultant.ru/link/?req=doc&amp;base=LAW&amp;n=482692&amp;dst=170" TargetMode="External"/><Relationship Id="rId520" Type="http://schemas.openxmlformats.org/officeDocument/2006/relationships/hyperlink" Target="https://login.consultant.ru/link/?req=doc&amp;base=LAW&amp;n=482692&amp;dst=37" TargetMode="External"/><Relationship Id="rId562" Type="http://schemas.openxmlformats.org/officeDocument/2006/relationships/hyperlink" Target="https://login.consultant.ru/link/?req=doc&amp;base=EXP&amp;n=768361" TargetMode="External"/><Relationship Id="rId215" Type="http://schemas.openxmlformats.org/officeDocument/2006/relationships/hyperlink" Target="https://login.consultant.ru/link/?req=doc&amp;base=LAW&amp;n=476082&amp;dst=101872" TargetMode="External"/><Relationship Id="rId257" Type="http://schemas.openxmlformats.org/officeDocument/2006/relationships/hyperlink" Target="https://login.consultant.ru/link/?req=doc&amp;base=LAW&amp;n=476082&amp;dst=101872" TargetMode="External"/><Relationship Id="rId422" Type="http://schemas.openxmlformats.org/officeDocument/2006/relationships/hyperlink" Target="https://login.consultant.ru/link/?req=doc&amp;base=LAW&amp;n=481302&amp;dst=2708" TargetMode="External"/><Relationship Id="rId464" Type="http://schemas.openxmlformats.org/officeDocument/2006/relationships/hyperlink" Target="https://login.consultant.ru/link/?req=doc&amp;base=LAW&amp;n=469774&amp;dst=7060" TargetMode="External"/><Relationship Id="rId299" Type="http://schemas.openxmlformats.org/officeDocument/2006/relationships/hyperlink" Target="https://login.consultant.ru/link/?req=doc&amp;base=LAW&amp;n=476082&amp;dst=101872" TargetMode="External"/><Relationship Id="rId63" Type="http://schemas.openxmlformats.org/officeDocument/2006/relationships/hyperlink" Target="https://login.consultant.ru/link/?req=doc&amp;base=LAW&amp;n=363323" TargetMode="External"/><Relationship Id="rId159" Type="http://schemas.openxmlformats.org/officeDocument/2006/relationships/hyperlink" Target="https://login.consultant.ru/link/?req=doc&amp;base=LAW&amp;n=469774&amp;dst=1212" TargetMode="External"/><Relationship Id="rId366" Type="http://schemas.openxmlformats.org/officeDocument/2006/relationships/hyperlink" Target="https://login.consultant.ru/link/?req=doc&amp;base=LAW&amp;n=469774&amp;dst=1229" TargetMode="External"/><Relationship Id="rId573" Type="http://schemas.openxmlformats.org/officeDocument/2006/relationships/hyperlink" Target="https://login.consultant.ru/link/?req=doc&amp;base=LAW&amp;n=449455&amp;dst=102606" TargetMode="External"/><Relationship Id="rId226" Type="http://schemas.openxmlformats.org/officeDocument/2006/relationships/hyperlink" Target="https://login.consultant.ru/link/?req=doc&amp;base=LAW&amp;n=476082&amp;dst=100420" TargetMode="External"/><Relationship Id="rId433" Type="http://schemas.openxmlformats.org/officeDocument/2006/relationships/hyperlink" Target="https://login.consultant.ru/link/?req=doc&amp;base=LAW&amp;n=481302&amp;dst=102596" TargetMode="External"/><Relationship Id="rId74" Type="http://schemas.openxmlformats.org/officeDocument/2006/relationships/hyperlink" Target="https://login.consultant.ru/link/?req=doc&amp;base=LAW&amp;n=445902" TargetMode="External"/><Relationship Id="rId377" Type="http://schemas.openxmlformats.org/officeDocument/2006/relationships/hyperlink" Target="https://login.consultant.ru/link/?req=doc&amp;base=LAW&amp;n=483656" TargetMode="External"/><Relationship Id="rId500" Type="http://schemas.openxmlformats.org/officeDocument/2006/relationships/hyperlink" Target="https://login.consultant.ru/link/?req=doc&amp;base=LAW&amp;n=469774&amp;dst=1212" TargetMode="External"/><Relationship Id="rId584" Type="http://schemas.openxmlformats.org/officeDocument/2006/relationships/hyperlink" Target="https://login.consultant.ru/link/?req=doc&amp;base=LAW&amp;n=483656" TargetMode="External"/><Relationship Id="rId5" Type="http://schemas.openxmlformats.org/officeDocument/2006/relationships/endnotes" Target="endnotes.xml"/><Relationship Id="rId237" Type="http://schemas.openxmlformats.org/officeDocument/2006/relationships/hyperlink" Target="https://login.consultant.ru/link/?req=doc&amp;base=LAW&amp;n=380602&amp;dst=100869" TargetMode="External"/><Relationship Id="rId444" Type="http://schemas.openxmlformats.org/officeDocument/2006/relationships/hyperlink" Target="https://login.consultant.ru/link/?req=doc&amp;base=LAW&amp;n=481302&amp;dst=7866" TargetMode="External"/><Relationship Id="rId290" Type="http://schemas.openxmlformats.org/officeDocument/2006/relationships/hyperlink" Target="https://login.consultant.ru/link/?req=doc&amp;base=LAW&amp;n=469774&amp;dst=100331" TargetMode="External"/><Relationship Id="rId304" Type="http://schemas.openxmlformats.org/officeDocument/2006/relationships/hyperlink" Target="https://login.consultant.ru/link/?req=doc&amp;base=LAW&amp;n=476082&amp;dst=100266" TargetMode="External"/><Relationship Id="rId388" Type="http://schemas.openxmlformats.org/officeDocument/2006/relationships/hyperlink" Target="https://login.consultant.ru/link/?req=doc&amp;base=LAW&amp;n=469774&amp;dst=2580" TargetMode="External"/><Relationship Id="rId511" Type="http://schemas.openxmlformats.org/officeDocument/2006/relationships/hyperlink" Target="https://login.consultant.ru/link/?req=doc&amp;base=LAW&amp;n=475114&amp;dst=101520" TargetMode="External"/><Relationship Id="rId85" Type="http://schemas.openxmlformats.org/officeDocument/2006/relationships/hyperlink" Target="https://login.consultant.ru/link/?req=doc&amp;base=LAW&amp;n=481302&amp;dst=7266" TargetMode="External"/><Relationship Id="rId150" Type="http://schemas.openxmlformats.org/officeDocument/2006/relationships/hyperlink" Target="https://login.consultant.ru/link/?req=doc&amp;base=LAW&amp;n=447418" TargetMode="External"/><Relationship Id="rId248" Type="http://schemas.openxmlformats.org/officeDocument/2006/relationships/hyperlink" Target="https://login.consultant.ru/link/?req=doc&amp;base=LAW&amp;n=469774&amp;dst=100331" TargetMode="External"/><Relationship Id="rId455" Type="http://schemas.openxmlformats.org/officeDocument/2006/relationships/hyperlink" Target="https://login.consultant.ru/link/?req=doc&amp;base=LAW&amp;n=469774&amp;dst=1212" TargetMode="External"/><Relationship Id="rId12" Type="http://schemas.openxmlformats.org/officeDocument/2006/relationships/hyperlink" Target="https://login.consultant.ru/link/?req=doc&amp;base=LAW&amp;n=484121&amp;dst=100006" TargetMode="External"/><Relationship Id="rId108" Type="http://schemas.openxmlformats.org/officeDocument/2006/relationships/hyperlink" Target="https://login.consultant.ru/link/?req=doc&amp;base=LAW&amp;n=469774&amp;dst=7060" TargetMode="External"/><Relationship Id="rId315" Type="http://schemas.openxmlformats.org/officeDocument/2006/relationships/hyperlink" Target="https://login.consultant.ru/link/?req=doc&amp;base=LAW&amp;n=380602&amp;dst=100869" TargetMode="External"/><Relationship Id="rId522" Type="http://schemas.openxmlformats.org/officeDocument/2006/relationships/hyperlink" Target="https://login.consultant.ru/link/?req=doc&amp;base=LAW&amp;n=475114&amp;dst=101520" TargetMode="External"/><Relationship Id="rId96" Type="http://schemas.openxmlformats.org/officeDocument/2006/relationships/hyperlink" Target="https://login.consultant.ru/link/?req=doc&amp;base=LAW&amp;n=481302&amp;dst=8937" TargetMode="External"/><Relationship Id="rId161" Type="http://schemas.openxmlformats.org/officeDocument/2006/relationships/hyperlink" Target="https://login.consultant.ru/link/?req=doc&amp;base=LAW&amp;n=483656" TargetMode="External"/><Relationship Id="rId399" Type="http://schemas.openxmlformats.org/officeDocument/2006/relationships/hyperlink" Target="https://login.consultant.ru/link/?req=doc&amp;base=LAW&amp;n=475114&amp;dst=101540" TargetMode="External"/><Relationship Id="rId259" Type="http://schemas.openxmlformats.org/officeDocument/2006/relationships/hyperlink" Target="https://login.consultant.ru/link/?req=doc&amp;base=LAW&amp;n=372146" TargetMode="External"/><Relationship Id="rId466" Type="http://schemas.openxmlformats.org/officeDocument/2006/relationships/hyperlink" Target="https://login.consultant.ru/link/?req=doc&amp;base=LAW&amp;n=481302&amp;dst=102596" TargetMode="External"/><Relationship Id="rId23" Type="http://schemas.openxmlformats.org/officeDocument/2006/relationships/hyperlink" Target="https://login.consultant.ru/link/?req=doc&amp;base=LAW&amp;n=464489&amp;dst=100019" TargetMode="External"/><Relationship Id="rId119" Type="http://schemas.openxmlformats.org/officeDocument/2006/relationships/hyperlink" Target="https://login.consultant.ru/link/?req=doc&amp;base=LAW&amp;n=481302&amp;dst=4383" TargetMode="External"/><Relationship Id="rId326" Type="http://schemas.openxmlformats.org/officeDocument/2006/relationships/hyperlink" Target="https://login.consultant.ru/link/?req=doc&amp;base=LAW&amp;n=469774&amp;dst=100331" TargetMode="External"/><Relationship Id="rId533" Type="http://schemas.openxmlformats.org/officeDocument/2006/relationships/hyperlink" Target="https://login.consultant.ru/link/?req=doc&amp;base=LAW&amp;n=482878&amp;dst=52" TargetMode="External"/><Relationship Id="rId172" Type="http://schemas.openxmlformats.org/officeDocument/2006/relationships/hyperlink" Target="https://login.consultant.ru/link/?req=doc&amp;base=LAW&amp;n=399740" TargetMode="External"/><Relationship Id="rId477" Type="http://schemas.openxmlformats.org/officeDocument/2006/relationships/hyperlink" Target="https://login.consultant.ru/link/?req=doc&amp;base=LAW&amp;n=449455&amp;dst=100653" TargetMode="External"/><Relationship Id="rId337" Type="http://schemas.openxmlformats.org/officeDocument/2006/relationships/hyperlink" Target="https://login.consultant.ru/link/?req=doc&amp;base=LAW&amp;n=476082" TargetMode="External"/><Relationship Id="rId34" Type="http://schemas.openxmlformats.org/officeDocument/2006/relationships/hyperlink" Target="https://login.consultant.ru/link/?req=doc&amp;base=LAW&amp;n=423484" TargetMode="External"/><Relationship Id="rId544" Type="http://schemas.openxmlformats.org/officeDocument/2006/relationships/hyperlink" Target="https://login.consultant.ru/link/?req=doc&amp;base=LAW&amp;n=482692&amp;dst=10568" TargetMode="External"/><Relationship Id="rId183" Type="http://schemas.openxmlformats.org/officeDocument/2006/relationships/hyperlink" Target="https://login.consultant.ru/link/?req=doc&amp;base=LAW&amp;n=380602&amp;dst=100750" TargetMode="External"/><Relationship Id="rId390" Type="http://schemas.openxmlformats.org/officeDocument/2006/relationships/hyperlink" Target="https://login.consultant.ru/link/?req=doc&amp;base=LAW&amp;n=469774&amp;dst=100331" TargetMode="External"/><Relationship Id="rId404" Type="http://schemas.openxmlformats.org/officeDocument/2006/relationships/hyperlink" Target="https://login.consultant.ru/link/?req=doc&amp;base=LAW&amp;n=481302&amp;dst=100376" TargetMode="External"/><Relationship Id="rId250" Type="http://schemas.openxmlformats.org/officeDocument/2006/relationships/hyperlink" Target="https://login.consultant.ru/link/?req=doc&amp;base=LAW&amp;n=476082&amp;dst=100266" TargetMode="External"/><Relationship Id="rId488" Type="http://schemas.openxmlformats.org/officeDocument/2006/relationships/hyperlink" Target="https://login.consultant.ru/link/?req=doc&amp;base=LAW&amp;n=469774&amp;dst=1003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74</Pages>
  <Words>26287</Words>
  <Characters>149838</Characters>
  <Application>Microsoft Office Word</Application>
  <DocSecurity>0</DocSecurity>
  <Lines>1248</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Скипин Георгий Владимирович</dc:creator>
  <cp:keywords/>
  <dc:description/>
  <cp:lastModifiedBy>Скипин Георгий Владимирович</cp:lastModifiedBy>
  <cp:revision>1</cp:revision>
  <dcterms:created xsi:type="dcterms:W3CDTF">2024-10-31T04:54:00Z</dcterms:created>
  <dcterms:modified xsi:type="dcterms:W3CDTF">2024-10-31T04:58:00Z</dcterms:modified>
</cp:coreProperties>
</file>